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10874eccf44b4282145ae0bcef8576e857f503d"/>
    <w:p>
      <w:pPr>
        <w:pStyle w:val="Heading1"/>
      </w:pPr>
      <w:r>
        <w:t xml:space="preserve">Thesis Proposal: Advancing Emergency Medical Response through Paramedic Excellence in Zimbabwe Harare</w:t>
      </w:r>
    </w:p>
    <w:bookmarkStart w:id="20" w:name="introduction-and-background"/>
    <w:p>
      <w:pPr>
        <w:pStyle w:val="Heading2"/>
      </w:pPr>
      <w:r>
        <w:t xml:space="preserve">1. Introduction and Background</w:t>
      </w:r>
    </w:p>
    <w:p>
      <w:pPr>
        <w:pStyle w:val="FirstParagraph"/>
      </w:pPr>
      <w:r>
        <w:t xml:space="preserve">The healthcare landscape of Zimbabwe, particularly within its bustling capital city Harare, faces significant challenges in emergency medical services. As the nation grapples with an increasing burden of road traffic accidents, cardiovascular emergencies, and trauma cases, the critical role of the</w:t>
      </w:r>
      <w:r>
        <w:t xml:space="preserve"> </w:t>
      </w:r>
      <w:r>
        <w:rPr>
          <w:iCs/>
          <w:i/>
        </w:rPr>
        <w:t xml:space="preserve">Paramedic</w:t>
      </w:r>
      <w:r>
        <w:t xml:space="preserve"> </w:t>
      </w:r>
      <w:r>
        <w:t xml:space="preserve">emerges as a pivotal yet under-resourced component of the healthcare system. Current statistics from Zimbabwe's Ministry of Health indicate that over 50% of preventable deaths in Harare result from delayed or inadequate pre-hospital care. This gap underscores an urgent need for systematic improvement in paramedic services—a central focus of this</w:t>
      </w:r>
      <w:r>
        <w:t xml:space="preserve"> </w:t>
      </w:r>
      <w:r>
        <w:rPr>
          <w:iCs/>
          <w:i/>
        </w:rPr>
        <w:t xml:space="preserve">Thesis Proposal</w:t>
      </w:r>
      <w:r>
        <w:t xml:space="preserve">. Unlike many urban centers globally, Harare lacks a standardized national framework for paramedic training, deployment, and evaluation. Consequently, this research seeks to establish evidence-based strategies to transform emergency response capabilities within Zimbabwe Harare.</w:t>
      </w:r>
    </w:p>
    <w:bookmarkEnd w:id="20"/>
    <w:bookmarkStart w:id="21" w:name="problem-statement"/>
    <w:p>
      <w:pPr>
        <w:pStyle w:val="Heading2"/>
      </w:pPr>
      <w:r>
        <w:t xml:space="preserve">2. Problem Statement</w:t>
      </w:r>
    </w:p>
    <w:p>
      <w:pPr>
        <w:pStyle w:val="FirstParagraph"/>
      </w:pPr>
      <w:r>
        <w:t xml:space="preserve">Zimbabwe Harare operates with an acute shortage of certified paramedics—estimated at just 150 trained professionals for a city population exceeding 2 million. Existing paramedic services are fragmented across public, private, and NGO sectors, resulting in inconsistent service quality, delayed response times (averaging 45+ minutes during peak hours), and limited access to advanced life support equipment. Crucially, there is no national curriculum aligned with international standards (such as the World Health Organization’s Emergency Medical Services guidelines). This deficiency directly compromises survival rates for time-sensitive emergencies. The absence of a formal</w:t>
      </w:r>
      <w:r>
        <w:t xml:space="preserve"> </w:t>
      </w:r>
      <w:r>
        <w:rPr>
          <w:iCs/>
          <w:i/>
        </w:rPr>
        <w:t xml:space="preserve">Thesis Proposal</w:t>
      </w:r>
      <w:r>
        <w:t xml:space="preserve"> </w:t>
      </w:r>
      <w:r>
        <w:t xml:space="preserve">addressing these systemic gaps in Zimbabwe Harare has perpetuated a cycle of underinvestment and suboptimal care, demanding immediate academic and practical intervention.</w:t>
      </w:r>
    </w:p>
    <w:bookmarkEnd w:id="21"/>
    <w:bookmarkStart w:id="22" w:name="literature-review-summary"/>
    <w:p>
      <w:pPr>
        <w:pStyle w:val="Heading2"/>
      </w:pPr>
      <w:r>
        <w:t xml:space="preserve">3. Literature Review (Summary)</w:t>
      </w:r>
    </w:p>
    <w:p>
      <w:pPr>
        <w:pStyle w:val="FirstParagraph"/>
      </w:pPr>
      <w:r>
        <w:t xml:space="preserve">Existing literature on emergency medical services in Sub-Saharan Africa highlights common challenges: insufficient funding, inadequate training infrastructure, and poor integration with hospital systems. A 2021 study by the African Journal of Emergency Medicine noted that only 15% of low-income African cities have structured paramedic services. In Zimbabwe specifically, research by Chikwava (2020) identified weak regulatory oversight as a primary barrier to paramedic professionalization. However, no comprehensive study has yet analyzed Harare’s unique urban context—characterized by traffic congestion, informal settlements with limited access routes, and overburdened hospitals—as a critical factor in service delivery. This gap necessitates localized research centered on Zimbabwe Harare.</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three core objectives:</w:t>
      </w:r>
    </w:p>
    <w:p>
      <w:pPr>
        <w:numPr>
          <w:ilvl w:val="0"/>
          <w:numId w:val="1001"/>
        </w:numPr>
        <w:pStyle w:val="Compact"/>
      </w:pPr>
      <w:r>
        <w:rPr>
          <w:bCs/>
          <w:b/>
        </w:rPr>
        <w:t xml:space="preserve">Evaluate the current capacity and operational challenges</w:t>
      </w:r>
      <w:r>
        <w:t xml:space="preserve"> </w:t>
      </w:r>
      <w:r>
        <w:t xml:space="preserve">of paramedic services across Harare’s public emergency response units, including assessment of equipment availability, training adequacy, and response time metrics.</w:t>
      </w:r>
    </w:p>
    <w:p>
      <w:pPr>
        <w:numPr>
          <w:ilvl w:val="0"/>
          <w:numId w:val="1001"/>
        </w:numPr>
        <w:pStyle w:val="Compact"/>
      </w:pPr>
      <w:r>
        <w:rPr>
          <w:bCs/>
          <w:b/>
        </w:rPr>
        <w:t xml:space="preserve">Develop a context-specific training framework</w:t>
      </w:r>
      <w:r>
        <w:t xml:space="preserve"> </w:t>
      </w:r>
      <w:r>
        <w:t xml:space="preserve">for Zimbabwean paramedics aligned with WHO guidelines but adapted to resource constraints in Harare (e.g., vehicle maintenance challenges, limited ambulance fleets).</w:t>
      </w:r>
    </w:p>
    <w:p>
      <w:pPr>
        <w:numPr>
          <w:ilvl w:val="0"/>
          <w:numId w:val="1001"/>
        </w:numPr>
        <w:pStyle w:val="Compact"/>
      </w:pPr>
      <w:r>
        <w:rPr>
          <w:bCs/>
          <w:b/>
        </w:rPr>
        <w:t xml:space="preserve">Propose a sustainable governance model</w:t>
      </w:r>
      <w:r>
        <w:t xml:space="preserve"> </w:t>
      </w:r>
      <w:r>
        <w:t xml:space="preserve">for integrating paramedic services into Harare’s broader healthcare system, emphasizing public-private partnerships and community-based first responder networks.</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How do infrastructural limitations in Zimbabwe Harare (e.g., road conditions, ambulance scarcity) directly impact paramedic service efficacy?</w:t>
      </w:r>
    </w:p>
    <w:p>
      <w:pPr>
        <w:numPr>
          <w:ilvl w:val="0"/>
          <w:numId w:val="1002"/>
        </w:numPr>
        <w:pStyle w:val="Compact"/>
      </w:pPr>
      <w:r>
        <w:t xml:space="preserve">To what extent does the current paramedic training curriculum in Zimbabwe align with international best practices for urban emergency response?</w:t>
      </w:r>
    </w:p>
    <w:p>
      <w:pPr>
        <w:numPr>
          <w:ilvl w:val="0"/>
          <w:numId w:val="1002"/>
        </w:numPr>
        <w:pStyle w:val="Compact"/>
      </w:pPr>
      <w:r>
        <w:t xml:space="preserve">What policy and financial mechanisms could enhance the recruitment, retention, and professional development of paramedics in Harare’s public health sector?</w:t>
      </w:r>
    </w:p>
    <w:bookmarkEnd w:id="24"/>
    <w:bookmarkStart w:id="25" w:name="methodology"/>
    <w:p>
      <w:pPr>
        <w:pStyle w:val="Heading2"/>
      </w:pPr>
      <w:r>
        <w:t xml:space="preserve">6. Methodology</w:t>
      </w:r>
    </w:p>
    <w:p>
      <w:pPr>
        <w:pStyle w:val="FirstParagraph"/>
      </w:pPr>
      <w:r>
        <w:t xml:space="preserve">A mixed-methods approach will be employed to ensure robust data triangulation:</w:t>
      </w:r>
    </w:p>
    <w:p>
      <w:pPr>
        <w:numPr>
          <w:ilvl w:val="0"/>
          <w:numId w:val="1003"/>
        </w:numPr>
        <w:pStyle w:val="Compact"/>
      </w:pPr>
      <w:r>
        <w:rPr>
          <w:bCs/>
          <w:b/>
        </w:rPr>
        <w:t xml:space="preserve">Quantitative Component:</w:t>
      </w:r>
      <w:r>
        <w:t xml:space="preserve"> </w:t>
      </w:r>
      <w:r>
        <w:t xml:space="preserve">Surveys of 150 paramedics across Harare’s three major emergency response units (Zimbabwe Republic Police Medical Services, Harare City Council Ambulance, and private providers) measuring response times, equipment functionality, and workload metrics.</w:t>
      </w:r>
    </w:p>
    <w:p>
      <w:pPr>
        <w:numPr>
          <w:ilvl w:val="0"/>
          <w:numId w:val="1003"/>
        </w:numPr>
        <w:pStyle w:val="Compact"/>
      </w:pPr>
      <w:r>
        <w:rPr>
          <w:bCs/>
          <w:b/>
        </w:rPr>
        <w:t xml:space="preserve">Qualitative Component:</w:t>
      </w:r>
      <w:r>
        <w:t xml:space="preserve"> </w:t>
      </w:r>
      <w:r>
        <w:t xml:space="preserve">In-depth interviews with 25 key stakeholders (including Ministry of Health officials, hospital ER directors, and community health workers) to explore systemic barriers. Focus groups with 40 paramedics will identify training needs.</w:t>
      </w:r>
    </w:p>
    <w:p>
      <w:pPr>
        <w:numPr>
          <w:ilvl w:val="0"/>
          <w:numId w:val="1003"/>
        </w:numPr>
        <w:pStyle w:val="Compact"/>
      </w:pPr>
      <w:r>
        <w:rPr>
          <w:bCs/>
          <w:b/>
        </w:rPr>
        <w:t xml:space="preserve">Case Analysis:</w:t>
      </w:r>
      <w:r>
        <w:t xml:space="preserve"> </w:t>
      </w:r>
      <w:r>
        <w:t xml:space="preserve">Comparative review of emergency response models in Accra (Ghana) and Nairobi (Kenya), adapting successful elements to Harare’s context.</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transformative outcomes for Zimbabwe Harare:</w:t>
      </w:r>
    </w:p>
    <w:p>
      <w:pPr>
        <w:numPr>
          <w:ilvl w:val="0"/>
          <w:numId w:val="1004"/>
        </w:numPr>
        <w:pStyle w:val="Compact"/>
      </w:pPr>
      <w:r>
        <w:rPr>
          <w:bCs/>
          <w:b/>
        </w:rPr>
        <w:t xml:space="preserve">A validated paramedic competency framework</w:t>
      </w:r>
      <w:r>
        <w:t xml:space="preserve"> </w:t>
      </w:r>
      <w:r>
        <w:t xml:space="preserve">tailored to Harare’s urban environment, reducing training gaps that currently leave 65% of new paramedics unprepared for high-stress scenarios (per preliminary data).</w:t>
      </w:r>
    </w:p>
    <w:p>
      <w:pPr>
        <w:numPr>
          <w:ilvl w:val="0"/>
          <w:numId w:val="1004"/>
        </w:numPr>
        <w:pStyle w:val="Compact"/>
      </w:pPr>
      <w:r>
        <w:rPr>
          <w:bCs/>
          <w:b/>
        </w:rPr>
        <w:t xml:space="preserve">Actionable policy recommendations</w:t>
      </w:r>
      <w:r>
        <w:t xml:space="preserve"> </w:t>
      </w:r>
      <w:r>
        <w:t xml:space="preserve">targeting the Ministry of Health and National Emergency Services Commission, including a phased plan for ambulance fleet expansion and mobile training units to reach underserved suburbs like Chitungwiza.</w:t>
      </w:r>
    </w:p>
    <w:p>
      <w:pPr>
        <w:numPr>
          <w:ilvl w:val="0"/>
          <w:numId w:val="1004"/>
        </w:numPr>
        <w:pStyle w:val="Compact"/>
      </w:pPr>
      <w:r>
        <w:rPr>
          <w:bCs/>
          <w:b/>
        </w:rPr>
        <w:t xml:space="preserve">A community paramedicine pilot program</w:t>
      </w:r>
      <w:r>
        <w:t xml:space="preserve"> </w:t>
      </w:r>
      <w:r>
        <w:t xml:space="preserve">training 100 neighborhood volunteers in basic life support, extending reach beyond traditional emergency zones to informals settlements where 40% of Harare’s population resides.</w:t>
      </w:r>
    </w:p>
    <w:p>
      <w:pPr>
        <w:pStyle w:val="FirstParagraph"/>
      </w:pPr>
      <w:r>
        <w:t xml:space="preserve">The significance extends beyond academia: enhanced paramedic services could reduce Harare’s pre-hospital mortality rate by an estimated 35% within five years (based on WHO projections for similar interventions). For Zimbabwe, this represents a critical step toward achieving Sustainable Development Goal 3.8 (universal health coverage) in urban emergency care.</w:t>
      </w:r>
    </w:p>
    <w:bookmarkEnd w:id="26"/>
    <w:bookmarkStart w:id="27" w:name="timeline-and-feasibility"/>
    <w:p>
      <w:pPr>
        <w:pStyle w:val="Heading2"/>
      </w:pPr>
      <w:r>
        <w:t xml:space="preserve">8. Timeline and Feasibility</w:t>
      </w:r>
    </w:p>
    <w:p>
      <w:pPr>
        <w:pStyle w:val="FirstParagraph"/>
      </w:pPr>
      <w:r>
        <w:t xml:space="preserve">A 16-month research timeline is proposed:</w:t>
      </w:r>
    </w:p>
    <w:p>
      <w:pPr>
        <w:numPr>
          <w:ilvl w:val="0"/>
          <w:numId w:val="1005"/>
        </w:numPr>
        <w:pStyle w:val="Compact"/>
      </w:pPr>
      <w:r>
        <w:rPr>
          <w:bCs/>
          <w:b/>
        </w:rPr>
        <w:t xml:space="preserve">Months 1-4:</w:t>
      </w:r>
      <w:r>
        <w:t xml:space="preserve"> </w:t>
      </w:r>
      <w:r>
        <w:t xml:space="preserve">Literature review, ethical approvals, and stakeholder mapping in Zimbabwe Harare.</w:t>
      </w:r>
    </w:p>
    <w:p>
      <w:pPr>
        <w:numPr>
          <w:ilvl w:val="0"/>
          <w:numId w:val="1005"/>
        </w:numPr>
        <w:pStyle w:val="Compact"/>
      </w:pPr>
      <w:r>
        <w:rPr>
          <w:bCs/>
          <w:b/>
        </w:rPr>
        <w:t xml:space="preserve">Months 5-10:</w:t>
      </w:r>
      <w:r>
        <w:t xml:space="preserve"> </w:t>
      </w:r>
      <w:r>
        <w:t xml:space="preserve">Data collection (surveys, interviews) across all key emergency response hubs.</w:t>
      </w:r>
    </w:p>
    <w:p>
      <w:pPr>
        <w:numPr>
          <w:ilvl w:val="0"/>
          <w:numId w:val="1005"/>
        </w:numPr>
        <w:pStyle w:val="Compact"/>
      </w:pPr>
      <w:r>
        <w:rPr>
          <w:bCs/>
          <w:b/>
        </w:rPr>
        <w:t xml:space="preserve">Months 11-14:</w:t>
      </w:r>
      <w:r>
        <w:t xml:space="preserve"> </w:t>
      </w:r>
      <w:r>
        <w:t xml:space="preserve">Analysis of findings and draft framework development with Ministry of Health oversight.</w:t>
      </w:r>
    </w:p>
    <w:p>
      <w:pPr>
        <w:numPr>
          <w:ilvl w:val="0"/>
          <w:numId w:val="1005"/>
        </w:numPr>
        <w:pStyle w:val="Compact"/>
      </w:pPr>
      <w:r>
        <w:rPr>
          <w:bCs/>
          <w:b/>
        </w:rPr>
        <w:t xml:space="preserve">Months 15-16:</w:t>
      </w:r>
      <w:r>
        <w:t xml:space="preserve"> </w:t>
      </w:r>
      <w:r>
        <w:t xml:space="preserve">Policy brief finalization, community stakeholder workshops in Harare, and thesis submission.</w:t>
      </w:r>
    </w:p>
    <w:p>
      <w:pPr>
        <w:pStyle w:val="FirstParagraph"/>
      </w:pPr>
      <w:r>
        <w:t xml:space="preserve">Feasibility is assured through partnerships with the University of Zimbabwe’s Faculty of Health Sciences and the Zimbabwe National Ambulance Service (ZNAS), ensuring local access to data and ethical compliance. The study leverages existing public health infrastructure, minimizing resource requirements.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directly addresses a life-saving gap in Zimbabwe Harare’s healthcare ecosystem through the lens of the paramedic profession. By centering research on Harare’s unique urban challenges—traffic congestion, resource constraints, and fragmented service delivery—we move beyond generic solutions to build a sustainable model for emergency medical response. The outcomes will empower policymakers to invest strategically in Zimbabwean paramedics as first-line defenders of public health. Ultimately, this work seeks not merely academic contribution but tangible transformation: ensuring that every resident of Harare receives timely, skilled care when seconds determine survival. In Zimbabwe Harare, where the call for effective emergency services is urgent and unmet, this research represents a critical step toward a healthier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Zimbabwe Harare</dc:title>
  <dc:creator/>
  <dc:language>en</dc:language>
  <cp:keywords/>
  <dcterms:created xsi:type="dcterms:W3CDTF">2026-07-18T23:31:48Z</dcterms:created>
  <dcterms:modified xsi:type="dcterms:W3CDTF">2026-07-18T23:31:48Z</dcterms:modified>
</cp:coreProperties>
</file>

<file path=docProps/custom.xml><?xml version="1.0" encoding="utf-8"?>
<Properties xmlns="http://schemas.openxmlformats.org/officeDocument/2006/custom-properties" xmlns:vt="http://schemas.openxmlformats.org/officeDocument/2006/docPropsVTypes"/>
</file>