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Petroleum</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9" w:name="X189f35adaea8949ee80cf14ddfbc8d934b5bc17"/>
    <w:p>
      <w:pPr>
        <w:pStyle w:val="Heading1"/>
      </w:pPr>
      <w:r>
        <w:t xml:space="preserve">Thesis Proposal: Advancing Sustainable Energy Solutions through Petroleum Engineering in Argentina Córdoba</w:t>
      </w:r>
    </w:p>
    <w:bookmarkStart w:id="20" w:name="abstract"/>
    <w:p>
      <w:pPr>
        <w:pStyle w:val="Heading2"/>
      </w:pPr>
      <w:r>
        <w:t xml:space="preserve">Abstract</w:t>
      </w:r>
    </w:p>
    <w:p>
      <w:pPr>
        <w:pStyle w:val="FirstParagraph"/>
      </w:pPr>
      <w:r>
        <w:t xml:space="preserve">This Thesis Proposal outlines a research initiative focused on the critical role of the Petroleum Engineer within Argentina's evolving energy landscape, specifically targeting the underexplored potential of Córdoba Province. While Argentina's petroleum industry is traditionally concentrated in regions like Vaca Muerta (Neuquén), this study investigates how innovative petroleum engineering approaches can unlock sustainable value in Córdoba's sedimentary basins, supporting regional economic diversification and energy security. The research will analyze geological data, assess environmental constraints, and propose integrated development strategies tailored to Córdoba's unique context. As a cornerstone of Argentina's energy future, this Thesis Proposal establishes the necessity for specialized petroleum engineering expertise in non-traditional hydrocarbon regions like Córdoba, positioning the Petroleum Engineer as a pivotal professional for responsible resource management and technological advancement across the nation.</w:t>
      </w:r>
    </w:p>
    <w:bookmarkEnd w:id="20"/>
    <w:bookmarkStart w:id="21" w:name="Xbb8302c3b6437a3562b55ba6b8d3ba4d57b1782"/>
    <w:p>
      <w:pPr>
        <w:pStyle w:val="Heading2"/>
      </w:pPr>
      <w:r>
        <w:t xml:space="preserve">1. Introduction: Context and Problem Statement</w:t>
      </w:r>
    </w:p>
    <w:p>
      <w:pPr>
        <w:pStyle w:val="FirstParagraph"/>
      </w:pPr>
      <w:r>
        <w:t xml:space="preserve">Argentina possesses significant hydrocarbon resources, yet its petroleum development has been historically concentrated in Patagonian basins. Córdoba Province, however, represents a strategic but underutilized frontier for energy exploration. Despite minimal conventional production compared to other provinces, recent geoscientific assessments indicate promising unconventional potential within Córdoba's onshore sedimentary basins (e.g., San Javier Basin). This presents a critical opportunity for the Petroleum Engineer to apply modern techniques in resource assessment, extraction efficiency, and environmental stewardship. The absence of specialized petroleum engineering research tailored to Córdoba's geology and regulatory environment creates a knowledge gap hindering sustainable development. This Thesis Proposal directly addresses this void by proposing an interdisciplinary study focused on optimizing petroleum engineering practices for Argentina's Córdoba context, ensuring resource development aligns with national energy goals and local socio-environmental priorities.</w:t>
      </w:r>
    </w:p>
    <w:bookmarkEnd w:id="21"/>
    <w:bookmarkStart w:id="22" w:name="rationale-and-significance"/>
    <w:p>
      <w:pPr>
        <w:pStyle w:val="Heading2"/>
      </w:pPr>
      <w:r>
        <w:t xml:space="preserve">2. Rationale and Significance</w:t>
      </w:r>
    </w:p>
    <w:p>
      <w:pPr>
        <w:pStyle w:val="FirstParagraph"/>
      </w:pPr>
      <w:r>
        <w:t xml:space="preserve">The significance of this Thesis Proposal lies in its strategic alignment with Argentina’s Energy Transition Law (Ley 27.541) and Córdoba's regional development plans. As a Petroleum Engineer, the researcher will contribute to bridging the gap between national energy strategy and local implementation. Córdoba's economy, heavily reliant on agriculture and manufacturing, stands to benefit significantly from responsible hydrocarbon development that generates skilled jobs, stimulates ancillary industries (e.g., equipment services, environmental monitoring), and provides stable revenue for public infrastructure. Crucially, this work emphasizes the Petroleum Engineer's evolving role beyond extraction – focusing on lifecycle management that prioritizes water conservation, methane reduction, and minimal surface footprint. By establishing a framework for sustainable development in Argentina Córdoba, this research provides a replicable model applicable to other non-traditional oil regions across Argentina.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geological and geophysical assessment of Córdoba's sedimentary basins, identifying viable targets for unconventional resource development using publicly available data and field verification.</w:t>
      </w:r>
    </w:p>
    <w:p>
      <w:pPr>
        <w:numPr>
          <w:ilvl w:val="0"/>
          <w:numId w:val="1001"/>
        </w:numPr>
        <w:pStyle w:val="Compact"/>
      </w:pPr>
      <w:r>
        <w:t xml:space="preserve">To evaluate the technical feasibility, economic viability, and environmental impact of advanced petroleum engineering techniques (e.g., microseismic monitoring, low-impact fracturing) specifically adapted to Córdoba's geology and climate conditions.</w:t>
      </w:r>
    </w:p>
    <w:p>
      <w:pPr>
        <w:numPr>
          <w:ilvl w:val="0"/>
          <w:numId w:val="1001"/>
        </w:numPr>
        <w:pStyle w:val="Compact"/>
      </w:pPr>
      <w:r>
        <w:t xml:space="preserve">To develop a socio-environmental impact assessment framework integrating local community concerns and Argentina's environmental regulations for petroleum operations in non-traditional settings.</w:t>
      </w:r>
    </w:p>
    <w:p>
      <w:pPr>
        <w:numPr>
          <w:ilvl w:val="0"/>
          <w:numId w:val="1001"/>
        </w:numPr>
        <w:pStyle w:val="Compact"/>
      </w:pPr>
      <w:r>
        <w:t xml:space="preserve">To propose a roadmap for the integration of Petroleum Engineer expertise into Córdoba's energy planning, including recommendations for training programs and regulatory adaptations.</w:t>
      </w:r>
    </w:p>
    <w:bookmarkEnd w:id="23"/>
    <w:bookmarkStart w:id="24" w:name="methodology"/>
    <w:p>
      <w:pPr>
        <w:pStyle w:val="Heading2"/>
      </w:pPr>
      <w:r>
        <w:t xml:space="preserve">4. Methodology</w:t>
      </w:r>
    </w:p>
    <w:p>
      <w:pPr>
        <w:pStyle w:val="FirstParagraph"/>
      </w:pPr>
      <w:r>
        <w:t xml:space="preserve">This Thesis Proposal adopts a mixed-methods approach combining quantitative analysis and stakeholder engagement:</w:t>
      </w:r>
    </w:p>
    <w:p>
      <w:pPr>
        <w:numPr>
          <w:ilvl w:val="0"/>
          <w:numId w:val="1002"/>
        </w:numPr>
        <w:pStyle w:val="Compact"/>
      </w:pPr>
      <w:r>
        <w:rPr>
          <w:bCs/>
          <w:b/>
        </w:rPr>
        <w:t xml:space="preserve">Data Synthesis &amp; Geospatial Analysis:</w:t>
      </w:r>
      <w:r>
        <w:t xml:space="preserve"> </w:t>
      </w:r>
      <w:r>
        <w:t xml:space="preserve">Utilize datasets from YPF, ANSeS, and the National Petroleum Institute (INP) to map subsurface structures in Córdoba. GIS tools will analyze geological constraints, water resources, and land use patterns.</w:t>
      </w:r>
    </w:p>
    <w:p>
      <w:pPr>
        <w:numPr>
          <w:ilvl w:val="0"/>
          <w:numId w:val="1002"/>
        </w:numPr>
        <w:pStyle w:val="Compact"/>
      </w:pPr>
      <w:r>
        <w:rPr>
          <w:bCs/>
          <w:b/>
        </w:rPr>
        <w:t xml:space="preserve">Field Studies &amp; Technical Assessment:</w:t>
      </w:r>
      <w:r>
        <w:t xml:space="preserve"> </w:t>
      </w:r>
      <w:r>
        <w:t xml:space="preserve">Conduct targeted field surveys (with permits from provincial authorities) to collect surface data and validate subsurface models. Analyze core samples from historical wells (e.g., Punta del Agua field) for reservoir characteristics.</w:t>
      </w:r>
    </w:p>
    <w:p>
      <w:pPr>
        <w:numPr>
          <w:ilvl w:val="0"/>
          <w:numId w:val="1002"/>
        </w:numPr>
        <w:pStyle w:val="Compact"/>
      </w:pPr>
      <w:r>
        <w:rPr>
          <w:bCs/>
          <w:b/>
        </w:rPr>
        <w:t xml:space="preserve">Environmental &amp; Socioeconomic Modeling:</w:t>
      </w:r>
      <w:r>
        <w:t xml:space="preserve"> </w:t>
      </w:r>
      <w:r>
        <w:t xml:space="preserve">Apply Life Cycle Assessment (LCA) tools to compare environmental footprints of proposed engineering methods. Engage with local communities, agricultural associations, and Córdoba provincial energy officials via structured workshops to identify priorities and risks.</w:t>
      </w:r>
    </w:p>
    <w:p>
      <w:pPr>
        <w:numPr>
          <w:ilvl w:val="0"/>
          <w:numId w:val="1002"/>
        </w:numPr>
        <w:pStyle w:val="Compact"/>
      </w:pPr>
      <w:r>
        <w:rPr>
          <w:bCs/>
          <w:b/>
        </w:rPr>
        <w:t xml:space="preserve">Economic Feasibility &amp; Policy Analysis:</w:t>
      </w:r>
      <w:r>
        <w:t xml:space="preserve"> </w:t>
      </w:r>
      <w:r>
        <w:t xml:space="preserve">Develop cost models incorporating Córdoba-specific factors (e.g., infrastructure access, labor costs). Analyze Argentina's regulatory environment to propose policy adjustments enabling sustainable development without compromising environmental safeguards.</w:t>
      </w:r>
    </w:p>
    <w:bookmarkEnd w:id="24"/>
    <w:bookmarkStart w:id="25" w:name="expected-contributions"/>
    <w:p>
      <w:pPr>
        <w:pStyle w:val="Heading2"/>
      </w:pPr>
      <w:r>
        <w:t xml:space="preserve">5. Expected Contributions</w:t>
      </w:r>
    </w:p>
    <w:p>
      <w:pPr>
        <w:pStyle w:val="FirstParagraph"/>
      </w:pPr>
      <w:r>
        <w:t xml:space="preserve">This Thesis Proposal will deliver significant contributions for Argentina Córdoba and the broader petroleum engineering profession:</w:t>
      </w:r>
    </w:p>
    <w:p>
      <w:pPr>
        <w:numPr>
          <w:ilvl w:val="0"/>
          <w:numId w:val="1003"/>
        </w:numPr>
        <w:pStyle w:val="Compact"/>
      </w:pPr>
      <w:r>
        <w:rPr>
          <w:bCs/>
          <w:b/>
        </w:rPr>
        <w:t xml:space="preserve">For Córdoba:</w:t>
      </w:r>
      <w:r>
        <w:t xml:space="preserve"> </w:t>
      </w:r>
      <w:r>
        <w:t xml:space="preserve">A scientifically grounded roadmap to responsibly harness energy potential, supporting local economic growth while safeguarding agriculture and water resources – directly addressing the province’s needs.</w:t>
      </w:r>
    </w:p>
    <w:p>
      <w:pPr>
        <w:numPr>
          <w:ilvl w:val="0"/>
          <w:numId w:val="1003"/>
        </w:numPr>
        <w:pStyle w:val="Compact"/>
      </w:pPr>
      <w:r>
        <w:rPr>
          <w:bCs/>
          <w:b/>
        </w:rPr>
        <w:t xml:space="preserve">For Petroleum Engineering:</w:t>
      </w:r>
      <w:r>
        <w:t xml:space="preserve"> </w:t>
      </w:r>
      <w:r>
        <w:t xml:space="preserve">Validation of adapted engineering practices for non-traditional basins, expanding the discipline's scope beyond conventional fields. The work will provide a template for applying petroleum engineering expertise in complex, multi-use landscapes like those found in Argentina Córdoba.</w:t>
      </w:r>
    </w:p>
    <w:p>
      <w:pPr>
        <w:numPr>
          <w:ilvl w:val="0"/>
          <w:numId w:val="1003"/>
        </w:numPr>
        <w:pStyle w:val="Compact"/>
      </w:pPr>
      <w:r>
        <w:rPr>
          <w:bCs/>
          <w:b/>
        </w:rPr>
        <w:t xml:space="preserve">For National Policy:</w:t>
      </w:r>
      <w:r>
        <w:t xml:space="preserve"> </w:t>
      </w:r>
      <w:r>
        <w:t xml:space="preserve">Evidence-based recommendations to integrate regional energy potential into Argentina’s national strategy, enhancing energy security through diversified resource development.</w:t>
      </w:r>
    </w:p>
    <w:bookmarkEnd w:id="25"/>
    <w:bookmarkStart w:id="26" w:name="Xc008a371e04be351734ec51a9204ba1c0c41b0a"/>
    <w:p>
      <w:pPr>
        <w:pStyle w:val="Heading2"/>
      </w:pPr>
      <w:r>
        <w:t xml:space="preserve">6. Conclusion and Thesis Proposal Commitment</w:t>
      </w:r>
    </w:p>
    <w:p>
      <w:pPr>
        <w:pStyle w:val="FirstParagraph"/>
      </w:pPr>
      <w:r>
        <w:t xml:space="preserve">The proposed research represents a timely and necessary step in recognizing the strategic importance of the Petroleum Engineer in Argentina's broader energy transition. Focusing on Córdoba Province, this Thesis Proposal moves beyond traditional oil-producing regions to address a critical developmental challenge: how to responsibly unlock hydrocarbon potential where it exists, even if not dominant. The work will demonstrate that sustainable petroleum engineering is not merely feasible but essential for regional prosperity within Argentina’s national energy framework. By grounding the research in Córdoba's specific geology, economy, and environmental realities, this Thesis Proposal ensures the Petroleum Engineer becomes an indispensable catalyst for balanced growth. It positions Argentina Córdoba as a model for how innovative petroleum engineering can contribute to both economic development and environmental responsibility across diverse landscapes in Argentina.</w:t>
      </w:r>
    </w:p>
    <w:bookmarkEnd w:id="26"/>
    <w:bookmarkStart w:id="27" w:name="timeline"/>
    <w:p>
      <w:pPr>
        <w:pStyle w:val="Heading2"/>
      </w:pPr>
      <w:r>
        <w:t xml:space="preserve">7. Timeline</w:t>
      </w:r>
    </w:p>
    <w:p>
      <w:pPr>
        <w:pStyle w:val="FirstParagraph"/>
      </w:pPr>
      <w:r>
        <w:rPr>
          <w:bCs/>
          <w:b/>
        </w:rPr>
        <w:t xml:space="preserve">Months 1-4:</w:t>
      </w:r>
      <w:r>
        <w:t xml:space="preserve"> </w:t>
      </w:r>
      <w:r>
        <w:t xml:space="preserve">Literature review, data compilation, stakeholder mapping (Córdoba provincial agencies, CONICET researchers).</w:t>
      </w:r>
      <w:r>
        <w:br/>
      </w:r>
      <w:r>
        <w:rPr>
          <w:bCs/>
          <w:b/>
        </w:rPr>
        <w:t xml:space="preserve">Months 5-8:</w:t>
      </w:r>
      <w:r>
        <w:t xml:space="preserve"> </w:t>
      </w:r>
      <w:r>
        <w:t xml:space="preserve">Geospatial analysis, field surveys (permitted sites), initial technical assessment.</w:t>
      </w:r>
      <w:r>
        <w:br/>
      </w:r>
      <w:r>
        <w:rPr>
          <w:bCs/>
          <w:b/>
        </w:rPr>
        <w:t xml:space="preserve">Months 9-12:</w:t>
      </w:r>
      <w:r>
        <w:t xml:space="preserve"> </w:t>
      </w:r>
      <w:r>
        <w:t xml:space="preserve">Socio-environmental modeling, stakeholder workshops, economic feasibility refinement.</w:t>
      </w:r>
      <w:r>
        <w:br/>
      </w:r>
      <w:r>
        <w:rPr>
          <w:bCs/>
          <w:b/>
        </w:rPr>
        <w:t xml:space="preserve">Months 13-15:</w:t>
      </w:r>
      <w:r>
        <w:t xml:space="preserve"> </w:t>
      </w:r>
      <w:r>
        <w:t xml:space="preserve">Drafting thesis chapters, policy recommendations synthesis.</w:t>
      </w:r>
      <w:r>
        <w:br/>
      </w:r>
      <w:r>
        <w:rPr>
          <w:bCs/>
          <w:b/>
        </w:rPr>
        <w:t xml:space="preserve">Months 16-18:</w:t>
      </w:r>
      <w:r>
        <w:t xml:space="preserve"> </w:t>
      </w:r>
      <w:r>
        <w:t xml:space="preserve">Final thesis writing, peer review integration.</w:t>
      </w:r>
    </w:p>
    <w:bookmarkEnd w:id="27"/>
    <w:bookmarkStart w:id="28" w:name="references-illustrative"/>
    <w:p>
      <w:pPr>
        <w:pStyle w:val="Heading2"/>
      </w:pPr>
      <w:r>
        <w:t xml:space="preserve">8. References (Illustrative)</w:t>
      </w:r>
    </w:p>
    <w:p>
      <w:pPr>
        <w:pStyle w:val="FirstParagraph"/>
      </w:pPr>
      <w:r>
        <w:t xml:space="preserve">Aguirre, M. (2020). *Unconventional Resources in Central Argentina: Basins and Potential*. CONICET Press.</w:t>
      </w:r>
      <w:r>
        <w:br/>
      </w:r>
      <w:r>
        <w:t xml:space="preserve">Argentine Ministry of Energy. (2023). *National Energy Transition Law: Implementation Guidelines*.</w:t>
      </w:r>
      <w:r>
        <w:br/>
      </w:r>
      <w:r>
        <w:t xml:space="preserve">Gutiérrez, L., et al. (2021). "Sustainable Water Management in Shale Development: Lessons for Non-Traditional Basins." *Journal of Petroleum Science and Engineering*, 198, 107953.</w:t>
      </w:r>
      <w:r>
        <w:br/>
      </w:r>
      <w:r>
        <w:t xml:space="preserve">Universidad Nacional de Córdoba. (2022). *Córdoba Energy Potential Assessment Report*. Provincial Energy Commission.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Petroleum Engineering in Argentina Córdoba</dc:title>
  <dc:creator/>
  <cp:keywords/>
  <dcterms:created xsi:type="dcterms:W3CDTF">2025-12-08T20:21:46Z</dcterms:created>
  <dcterms:modified xsi:type="dcterms:W3CDTF">2025-12-08T20:21:46Z</dcterms:modified>
</cp:coreProperties>
</file>

<file path=docProps/custom.xml><?xml version="1.0" encoding="utf-8"?>
<Properties xmlns="http://schemas.openxmlformats.org/officeDocument/2006/custom-properties" xmlns:vt="http://schemas.openxmlformats.org/officeDocument/2006/docPropsVTypes"/>
</file>