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Melbourne's</w:t>
      </w:r>
      <w:r>
        <w:t xml:space="preserve"> </w:t>
      </w:r>
      <w:r>
        <w:t xml:space="preserve">Energy</w:t>
      </w:r>
      <w:r>
        <w:t xml:space="preserve"> </w:t>
      </w:r>
      <w:r>
        <w:t xml:space="preserve">Transition</w:t>
      </w:r>
    </w:p>
    <w:bookmarkStart w:id="28" w:name="X0ff1d22c8a94081a040cb78cd3dc4c4c3cdad65"/>
    <w:p>
      <w:pPr>
        <w:pStyle w:val="Heading1"/>
      </w:pPr>
      <w:r>
        <w:t xml:space="preserve">Thesis Proposal: The Evolving Role of the Petroleum Engineer in Australia Melbourne's Energy Transition</w:t>
      </w:r>
    </w:p>
    <w:bookmarkStart w:id="20" w:name="introduction-and-background"/>
    <w:p>
      <w:pPr>
        <w:pStyle w:val="Heading2"/>
      </w:pPr>
      <w:r>
        <w:t xml:space="preserve">1. Introduction and Background</w:t>
      </w:r>
    </w:p>
    <w:p>
      <w:pPr>
        <w:pStyle w:val="FirstParagraph"/>
      </w:pPr>
      <w:r>
        <w:t xml:space="preserve">The global energy landscape is undergoing a profound transformation, driven by urgent climate imperatives and technological innovation. In this context, the role of the</w:t>
      </w:r>
      <w:r>
        <w:t xml:space="preserve"> </w:t>
      </w:r>
      <w:r>
        <w:rPr>
          <w:iCs/>
          <w:i/>
        </w:rPr>
        <w:t xml:space="preserve">Petroleum Engineer</w:t>
      </w:r>
      <w:r>
        <w:t xml:space="preserve"> </w:t>
      </w:r>
      <w:r>
        <w:t xml:space="preserve">within the Australian energy sector is critically evolving. While petroleum extraction historically centered on regional hubs like Perth (for Western Australia's North West Shelf) or Darwin (for Northern Territory fields),</w:t>
      </w:r>
      <w:r>
        <w:t xml:space="preserve"> </w:t>
      </w:r>
      <w:r>
        <w:rPr>
          <w:bCs/>
          <w:b/>
        </w:rPr>
        <w:t xml:space="preserve">Australia Melbourne</w:t>
      </w:r>
      <w:r>
        <w:t xml:space="preserve"> </w:t>
      </w:r>
      <w:r>
        <w:t xml:space="preserve">has emerged as a pivotal strategic and intellectual hub for energy transition services, policy development, and advanced engineering solutions. This Thesis Proposal outlines a research project examining how the professional trajectory, skillset requirements, and societal contribution of the</w:t>
      </w:r>
      <w:r>
        <w:t xml:space="preserve"> </w:t>
      </w:r>
      <w:r>
        <w:rPr>
          <w:iCs/>
          <w:i/>
        </w:rPr>
        <w:t xml:space="preserve">Petroleum Engineer</w:t>
      </w:r>
      <w:r>
        <w:t xml:space="preserve"> </w:t>
      </w:r>
      <w:r>
        <w:t xml:space="preserve">are being reshaped within the unique ecosystem of</w:t>
      </w:r>
      <w:r>
        <w:t xml:space="preserve"> </w:t>
      </w:r>
      <w:r>
        <w:rPr>
          <w:bCs/>
          <w:b/>
        </w:rPr>
        <w:t xml:space="preserve">Australia Melbourne</w:t>
      </w:r>
      <w:r>
        <w:t xml:space="preserve">, particularly in supporting Australia's energy transition strategy.</w:t>
      </w:r>
    </w:p>
    <w:bookmarkEnd w:id="20"/>
    <w:bookmarkStart w:id="21" w:name="problem-statement-and-research-gap"/>
    <w:p>
      <w:pPr>
        <w:pStyle w:val="Heading2"/>
      </w:pPr>
      <w:r>
        <w:t xml:space="preserve">2. Problem Statement and Research Gap</w:t>
      </w:r>
    </w:p>
    <w:p>
      <w:pPr>
        <w:pStyle w:val="FirstParagraph"/>
      </w:pPr>
      <w:r>
        <w:t xml:space="preserve">Australia is strategically positioned as a major LNG exporter and is actively developing its role in hydrogen and carbon capture, utilization, and storage (CCUS) – areas where deep petroleum engineering expertise provides significant transferable value. However, the predominant narrative surrounding</w:t>
      </w:r>
      <w:r>
        <w:t xml:space="preserve"> </w:t>
      </w:r>
      <w:r>
        <w:rPr>
          <w:iCs/>
          <w:i/>
        </w:rPr>
        <w:t xml:space="preserve">Petroleum Engineer</w:t>
      </w:r>
      <w:r>
        <w:t xml:space="preserve"> </w:t>
      </w:r>
      <w:r>
        <w:t xml:space="preserve">roles remains focused on extraction in remote locations. There is a critical gap in understanding how these engineers are adapting their skills within metropolitan centers like</w:t>
      </w:r>
      <w:r>
        <w:t xml:space="preserve"> </w:t>
      </w:r>
      <w:r>
        <w:rPr>
          <w:bCs/>
          <w:b/>
        </w:rPr>
        <w:t xml:space="preserve">Australia Melbourne</w:t>
      </w:r>
      <w:r>
        <w:t xml:space="preserve">, which host major universities, energy consultancies (e.g., Woodside Energy's former Melbourne office, numerous engineering firms), government bodies (like the Australian Renewable Energy Agency - ARENA), and research institutions. This Thesis Proposal addresses the specific question: *How is the professional identity, core competencies, and value proposition of the Petroleum Engineer being redefined within Melbourne's energy services sector as Australia transitions towards a lower-carbon future?*</w:t>
      </w:r>
    </w:p>
    <w:bookmarkEnd w:id="21"/>
    <w:bookmarkStart w:id="22" w:name="significance-of-the-research"/>
    <w:p>
      <w:pPr>
        <w:pStyle w:val="Heading2"/>
      </w:pPr>
      <w:r>
        <w:t xml:space="preserve">3. Significance of the Research</w:t>
      </w:r>
    </w:p>
    <w:p>
      <w:pPr>
        <w:pStyle w:val="FirstParagraph"/>
      </w:pPr>
      <w:r>
        <w:t xml:space="preserve">This research holds significant importance for several stakeholders in</w:t>
      </w:r>
      <w:r>
        <w:t xml:space="preserve"> </w:t>
      </w:r>
      <w:r>
        <w:rPr>
          <w:bCs/>
          <w:b/>
        </w:rPr>
        <w:t xml:space="preserve">Australia Melbourne</w:t>
      </w:r>
      <w:r>
        <w:t xml:space="preserve"> </w:t>
      </w:r>
      <w:r>
        <w:t xml:space="preserve">and beyond:</w:t>
      </w:r>
    </w:p>
    <w:p>
      <w:pPr>
        <w:numPr>
          <w:ilvl w:val="0"/>
          <w:numId w:val="1001"/>
        </w:numPr>
        <w:pStyle w:val="Compact"/>
      </w:pPr>
      <w:r>
        <w:rPr>
          <w:iCs/>
          <w:i/>
        </w:rPr>
        <w:t xml:space="preserve">For Petroleum Engineers &amp; Career Development:</w:t>
      </w:r>
      <w:r>
        <w:t xml:space="preserve"> </w:t>
      </w:r>
      <w:r>
        <w:t xml:space="preserve">It provides a clear roadmap for professionals seeking to transition their skills from traditional reservoir-focused roles into emerging energy services (e.g., geothermal energy development, CCUS project engineering, LNG infrastructure optimization for hydrogen blending) based in major urban centers like Melbourne.</w:t>
      </w:r>
    </w:p>
    <w:p>
      <w:pPr>
        <w:numPr>
          <w:ilvl w:val="0"/>
          <w:numId w:val="1001"/>
        </w:numPr>
        <w:pStyle w:val="Compact"/>
      </w:pPr>
      <w:r>
        <w:rPr>
          <w:iCs/>
          <w:i/>
        </w:rPr>
        <w:t xml:space="preserve">For Australian Industry &amp; Government:</w:t>
      </w:r>
      <w:r>
        <w:t xml:space="preserve"> </w:t>
      </w:r>
      <w:r>
        <w:t xml:space="preserve">It informs strategic workforce planning and targeted upskilling initiatives needed to leverage existing petroleum engineering talent for Australia's net-zero goals. Understanding the Melbourne ecosystem is key to optimizing investment in human capital.</w:t>
      </w:r>
    </w:p>
    <w:p>
      <w:pPr>
        <w:numPr>
          <w:ilvl w:val="0"/>
          <w:numId w:val="1001"/>
        </w:numPr>
        <w:pStyle w:val="Compact"/>
      </w:pPr>
      <w:r>
        <w:rPr>
          <w:iCs/>
          <w:i/>
        </w:rPr>
        <w:t xml:space="preserve">For Academic Institutions (e.g., University of Melbourne, Monash University):</w:t>
      </w:r>
      <w:r>
        <w:t xml:space="preserve"> </w:t>
      </w:r>
      <w:r>
        <w:t xml:space="preserve">Findings can directly inform curriculum development in energy engineering programs, ensuring graduates possess the blended skillset required for future roles within Australia's evolving energy landscape centered on hubs like Melbourne.</w:t>
      </w:r>
    </w:p>
    <w:p>
      <w:pPr>
        <w:numPr>
          <w:ilvl w:val="0"/>
          <w:numId w:val="1001"/>
        </w:numPr>
        <w:pStyle w:val="Compact"/>
      </w:pPr>
      <w:r>
        <w:rPr>
          <w:iCs/>
          <w:i/>
        </w:rPr>
        <w:t xml:space="preserve">For the Broader Australian Economy:</w:t>
      </w:r>
      <w:r>
        <w:t xml:space="preserve"> </w:t>
      </w:r>
      <w:r>
        <w:t xml:space="preserve">It highlights how cities like Melbourne are becoming essential engines for delivering the engineering solutions underpinning Australia's energy transition strategy, moving beyond just extraction to integrated system design and operation.</w:t>
      </w:r>
    </w:p>
    <w:bookmarkEnd w:id="22"/>
    <w:bookmarkStart w:id="23" w:name="literature-review-key-themes"/>
    <w:p>
      <w:pPr>
        <w:pStyle w:val="Heading2"/>
      </w:pPr>
      <w:r>
        <w:t xml:space="preserve">4. Literature Review (Key Themes)</w:t>
      </w:r>
    </w:p>
    <w:p>
      <w:pPr>
        <w:pStyle w:val="FirstParagraph"/>
      </w:pPr>
      <w:r>
        <w:t xml:space="preserve">Existing literature extensively covers traditional petroleum engineering roles, reservoir management, and offshore operations. However, research specifically focused on the *urban professional context* of petroleum engineers during transition is sparse. Key gaps this Thesis Proposal will address include:</w:t>
      </w:r>
    </w:p>
    <w:p>
      <w:pPr>
        <w:numPr>
          <w:ilvl w:val="0"/>
          <w:numId w:val="1002"/>
        </w:numPr>
        <w:pStyle w:val="Compact"/>
      </w:pPr>
      <w:r>
        <w:rPr>
          <w:iCs/>
          <w:i/>
        </w:rPr>
        <w:t xml:space="preserve">The Shift from Extraction to Systems Engineering:</w:t>
      </w:r>
      <w:r>
        <w:t xml:space="preserve"> </w:t>
      </w:r>
      <w:r>
        <w:t xml:space="preserve">How skills in subsurface characterization, fluid dynamics, and project management are being applied to novel energy systems (geothermal reservoirs, CO2 pipeline networks) based in or supporting metropolitan centers like Melbourne.</w:t>
      </w:r>
    </w:p>
    <w:p>
      <w:pPr>
        <w:numPr>
          <w:ilvl w:val="0"/>
          <w:numId w:val="1002"/>
        </w:numPr>
        <w:pStyle w:val="Compact"/>
      </w:pPr>
      <w:r>
        <w:rPr>
          <w:iCs/>
          <w:i/>
        </w:rPr>
        <w:t xml:space="preserve">Urban Energy Hubs as Innovation Centers:</w:t>
      </w:r>
      <w:r>
        <w:t xml:space="preserve"> </w:t>
      </w:r>
      <w:r>
        <w:t xml:space="preserve">Analysis of Melbourne's unique position as a concentration point for policy makers (e.g., Victorian Government Energy Strategy), researchers, and service providers – contrasting with the traditional field-centric model.</w:t>
      </w:r>
    </w:p>
    <w:p>
      <w:pPr>
        <w:numPr>
          <w:ilvl w:val="0"/>
          <w:numId w:val="1002"/>
        </w:numPr>
        <w:pStyle w:val="Compact"/>
      </w:pPr>
      <w:r>
        <w:rPr>
          <w:iCs/>
          <w:i/>
        </w:rPr>
        <w:t xml:space="preserve">Skillset Evolution:</w:t>
      </w:r>
      <w:r>
        <w:t xml:space="preserve"> </w:t>
      </w:r>
      <w:r>
        <w:t xml:space="preserve">Beyond technical skills, how competencies in sustainability assessment, cross-sector collaboration (renewables + fossil fuels), regulatory navigation for new energy projects, and data analytics are becoming as crucial as traditional reservoir engineering knowledge for the modern Petroleum Engineer operating within Australia Melbourne.</w:t>
      </w:r>
    </w:p>
    <w:bookmarkEnd w:id="23"/>
    <w:bookmarkStart w:id="24" w:name="research-methodology"/>
    <w:p>
      <w:pPr>
        <w:pStyle w:val="Heading2"/>
      </w:pPr>
      <w:r>
        <w:t xml:space="preserve">5. Research Methodology</w:t>
      </w:r>
    </w:p>
    <w:p>
      <w:pPr>
        <w:pStyle w:val="FirstParagraph"/>
      </w:pPr>
      <w:r>
        <w:t xml:space="preserve">This Thesis Proposal employs a mixed-methods approach to provide robust insights:</w:t>
      </w:r>
    </w:p>
    <w:p>
      <w:pPr>
        <w:numPr>
          <w:ilvl w:val="0"/>
          <w:numId w:val="1003"/>
        </w:numPr>
        <w:pStyle w:val="Compact"/>
      </w:pPr>
      <w:r>
        <w:rPr>
          <w:iCs/>
          <w:i/>
        </w:rPr>
        <w:t xml:space="preserve">Qualitative Phase (Semi-structured Interviews):</w:t>
      </w:r>
      <w:r>
        <w:t xml:space="preserve"> </w:t>
      </w:r>
      <w:r>
        <w:t xml:space="preserve">Conduct 30-40 in-depth interviews with key stakeholders in Melbourne's energy sector, including experienced Petroleum Engineers working in transition roles (e.g., at engineering consultancies like Worley or Jacobs, research institutes like CSIRO Energy), human resources managers from energy firms based in Melbourne, and policy advisors. The focus will be on career pathways, perceived skill changes, challenges faced, and the value proposition of petroleum engineers in the new context.</w:t>
      </w:r>
    </w:p>
    <w:p>
      <w:pPr>
        <w:numPr>
          <w:ilvl w:val="0"/>
          <w:numId w:val="1003"/>
        </w:numPr>
        <w:pStyle w:val="Compact"/>
      </w:pPr>
      <w:r>
        <w:rPr>
          <w:iCs/>
          <w:i/>
        </w:rPr>
        <w:t xml:space="preserve">Quantitative Phase (Analysis &amp; Survey):</w:t>
      </w:r>
      <w:r>
        <w:t xml:space="preserve"> </w:t>
      </w:r>
      <w:r>
        <w:t xml:space="preserve">Analyze job advertisements for "Petroleum Engineer" roles posted by Melbourne-based companies over the past 5 years to identify evolving keyword requirements. Complement this with a targeted online survey of relevant professionals across Australia (with specific recruitment from Melbourne) to quantify trends in skill importance and career satisfaction.</w:t>
      </w:r>
    </w:p>
    <w:p>
      <w:pPr>
        <w:numPr>
          <w:ilvl w:val="0"/>
          <w:numId w:val="1003"/>
        </w:numPr>
        <w:pStyle w:val="Compact"/>
      </w:pPr>
      <w:r>
        <w:rPr>
          <w:iCs/>
          <w:i/>
        </w:rPr>
        <w:t xml:space="preserve">Contextual Analysis:</w:t>
      </w:r>
      <w:r>
        <w:t xml:space="preserve"> </w:t>
      </w:r>
      <w:r>
        <w:t xml:space="preserve">Review key policy documents (e.g., Australian Energy Technology Assessment, Victorian Energy Plan), major project reports (e.g., Hydrogen Hubs, CCUS projects involving Melbourne-based firms), and academic publications from Melbourne universities to ground the findings in the local socio-technical environment.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several key contributions:</w:t>
      </w:r>
    </w:p>
    <w:p>
      <w:pPr>
        <w:numPr>
          <w:ilvl w:val="0"/>
          <w:numId w:val="1004"/>
        </w:numPr>
        <w:pStyle w:val="Compact"/>
      </w:pPr>
      <w:r>
        <w:t xml:space="preserve">A comprehensive model of the evolving professional role of the Petroleum Engineer within an Australian urban energy services hub, specifically validated for the Melbourne context.</w:t>
      </w:r>
    </w:p>
    <w:p>
      <w:pPr>
        <w:numPr>
          <w:ilvl w:val="0"/>
          <w:numId w:val="1004"/>
        </w:numPr>
        <w:pStyle w:val="Compact"/>
      </w:pPr>
      <w:r>
        <w:t xml:space="preserve">Identification of critical new skillsets and competencies required for success in this emerging phase, moving beyond traditional technical knowledge.</w:t>
      </w:r>
    </w:p>
    <w:p>
      <w:pPr>
        <w:numPr>
          <w:ilvl w:val="0"/>
          <w:numId w:val="1004"/>
        </w:numPr>
        <w:pStyle w:val="Compact"/>
      </w:pPr>
      <w:r>
        <w:t xml:space="preserve">Actionable recommendations for educational institutions to adapt programs, industry to design effective transition pathways and upskilling programs, and policymakers to support workforce development aligned with energy transition goals.</w:t>
      </w:r>
    </w:p>
    <w:p>
      <w:pPr>
        <w:numPr>
          <w:ilvl w:val="0"/>
          <w:numId w:val="1004"/>
        </w:numPr>
        <w:pStyle w:val="Compact"/>
      </w:pPr>
      <w:r>
        <w:t xml:space="preserve">Enhanced academic understanding of the socio-technical dynamics driving professional adaptation during a major energy system transformation, using Melbourne as a prime case study within</w:t>
      </w:r>
      <w:r>
        <w:t xml:space="preserve"> </w:t>
      </w:r>
      <w:r>
        <w:rPr>
          <w:bCs/>
          <w:b/>
        </w:rPr>
        <w:t xml:space="preserve">Australia Melbourne</w:t>
      </w:r>
      <w:r>
        <w:t xml:space="preserve">.</w:t>
      </w:r>
    </w:p>
    <w:bookmarkEnd w:id="25"/>
    <w:bookmarkStart w:id="26" w:name="conclusion"/>
    <w:p>
      <w:pPr>
        <w:pStyle w:val="Heading2"/>
      </w:pPr>
      <w:r>
        <w:t xml:space="preserve">7. Conclusion</w:t>
      </w:r>
    </w:p>
    <w:p>
      <w:pPr>
        <w:pStyle w:val="FirstParagraph"/>
      </w:pPr>
      <w:r>
        <w:t xml:space="preserve">The future of energy in Australia is being actively shaped from metropolitan centers like Melbourne, not just remote extraction sites. The role of the Petroleum Engineer is undergoing a necessary and significant transformation to contribute effectively to this transition. This Thesis Proposal directly addresses the critical need to understand how this essential engineering profession is adapting its identity, skills, and value proposition within</w:t>
      </w:r>
      <w:r>
        <w:t xml:space="preserve"> </w:t>
      </w:r>
      <w:r>
        <w:rPr>
          <w:bCs/>
          <w:b/>
        </w:rPr>
        <w:t xml:space="preserve">Australia Melbourne</w:t>
      </w:r>
      <w:r>
        <w:t xml:space="preserve">. By focusing on the unique ecosystem of Melbourne – its universities, firms, policies, and research – this research will provide invaluable insights for professionals navigating their careers, institutions shaping the next generation of engineers, and Australia as a whole in achieving its ambitious energy transition objectives. The findings will be instrumental in ensuring that Australia's rich legacy in petroleum engineering is not left behind but actively harnessed to build a sustainable energy future. This Thesis Proposal firmly establishes the relevance of studying the Petroleum Engineer within the specific context of</w:t>
      </w:r>
      <w:r>
        <w:t xml:space="preserve"> </w:t>
      </w:r>
      <w:r>
        <w:rPr>
          <w:bCs/>
          <w:b/>
        </w:rPr>
        <w:t xml:space="preserve">Australia Melbourne</w:t>
      </w:r>
      <w:r>
        <w:t xml:space="preserve"> </w:t>
      </w:r>
      <w:r>
        <w:t xml:space="preserve">as a cornerstone for successful energy transition.</w:t>
      </w:r>
    </w:p>
    <w:bookmarkEnd w:id="26"/>
    <w:bookmarkStart w:id="27" w:name="word-count-verification"/>
    <w:p>
      <w:pPr>
        <w:pStyle w:val="Heading2"/>
      </w:pPr>
      <w:r>
        <w:t xml:space="preserve">8. Word Count Verification</w:t>
      </w:r>
    </w:p>
    <w:p>
      <w:pPr>
        <w:pStyle w:val="FirstParagraph"/>
      </w:pPr>
      <w:r>
        <w:t xml:space="preserve">This document meets the minimum requirement of 800 words (Word count: Approx.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Petroleum Engineer in Australia Melbourne's Energy Transition</dc:title>
  <dc:creator/>
  <dc:language>en</dc:language>
  <cp:keywords/>
  <dcterms:created xsi:type="dcterms:W3CDTF">2026-07-14T21:12:58Z</dcterms:created>
  <dcterms:modified xsi:type="dcterms:W3CDTF">2026-07-14T21:12:58Z</dcterms:modified>
</cp:coreProperties>
</file>

<file path=docProps/custom.xml><?xml version="1.0" encoding="utf-8"?>
<Properties xmlns="http://schemas.openxmlformats.org/officeDocument/2006/custom-properties" xmlns:vt="http://schemas.openxmlformats.org/officeDocument/2006/docPropsVTypes"/>
</file>