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Leadership</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3740d564039e79f5b90d33afb2f631f5a65a6db"/>
    <w:p>
      <w:pPr>
        <w:pStyle w:val="Heading1"/>
      </w:pPr>
      <w:r>
        <w:t xml:space="preserve">Thesis Proposal: Transitioning Petroleum Engineering Expertise Towards Carbon-Neutral Solutions in the Belgium Brussels Context</w:t>
      </w:r>
    </w:p>
    <w:bookmarkStart w:id="20" w:name="i.-introduction-and-contextual-framework"/>
    <w:p>
      <w:pPr>
        <w:pStyle w:val="Heading2"/>
      </w:pPr>
      <w:r>
        <w:t xml:space="preserve">I. Introduction and Contextual Framework</w:t>
      </w:r>
    </w:p>
    <w:p>
      <w:pPr>
        <w:pStyle w:val="FirstParagraph"/>
      </w:pPr>
      <w:r>
        <w:t xml:space="preserve">The global energy landscape is undergoing an unprecedented transformation, demanding a strategic repositioning of traditional engineering disciplines. This thesis proposal addresses a critical gap within the professional trajectory of the</w:t>
      </w:r>
      <w:r>
        <w:t xml:space="preserve"> </w:t>
      </w:r>
      <w:r>
        <w:rPr>
          <w:bCs/>
          <w:b/>
        </w:rPr>
        <w:t xml:space="preserve">Petroleum Engineer</w:t>
      </w:r>
      <w:r>
        <w:t xml:space="preserve"> </w:t>
      </w:r>
      <w:r>
        <w:t xml:space="preserve">in Europe's political and innovation hub:</w:t>
      </w:r>
      <w:r>
        <w:t xml:space="preserve"> </w:t>
      </w:r>
      <w:r>
        <w:rPr>
          <w:bCs/>
          <w:b/>
        </w:rPr>
        <w:t xml:space="preserve">Belgium Brussels</w:t>
      </w:r>
      <w:r>
        <w:t xml:space="preserve">. While Belgium itself is not a major hydrocarbon producer, its unique position as the de facto capital of the European Union places it at the epicenter of energy policy development, regulatory frameworks, and sustainable technology deployment. This proposal argues that</w:t>
      </w:r>
      <w:r>
        <w:t xml:space="preserve"> </w:t>
      </w:r>
      <w:r>
        <w:rPr>
          <w:bCs/>
          <w:b/>
        </w:rPr>
        <w:t xml:space="preserve">Petroleum Engineers</w:t>
      </w:r>
      <w:r>
        <w:t xml:space="preserve">, equipped with deep reservoir knowledge and systems thinking, are pivotal actors in accelerating Belgium's and Europe's transition to net-zero energy systems. The focus is not on conventional oil production but on leveraging core competencies for carbon management, hydrogen infrastructure, and sustainable resource utilization within the Belgian context.</w:t>
      </w:r>
    </w:p>
    <w:bookmarkEnd w:id="20"/>
    <w:bookmarkStart w:id="21" w:name="ii.-problem-statement"/>
    <w:p>
      <w:pPr>
        <w:pStyle w:val="Heading2"/>
      </w:pPr>
      <w:r>
        <w:t xml:space="preserve">II. Problem Statement</w:t>
      </w:r>
    </w:p>
    <w:p>
      <w:pPr>
        <w:pStyle w:val="FirstParagraph"/>
      </w:pPr>
      <w:r>
        <w:t xml:space="preserve">Current academic and industrial discourse often frames petroleum engineering in isolation from Europe's energy transition narrative. This creates a significant professional disconnect: the skills of the</w:t>
      </w:r>
      <w:r>
        <w:t xml:space="preserve"> </w:t>
      </w:r>
      <w:r>
        <w:rPr>
          <w:bCs/>
          <w:b/>
        </w:rPr>
        <w:t xml:space="preserve">Petroleum Engineer</w:t>
      </w:r>
      <w:r>
        <w:t xml:space="preserve">—mastery of subsurface characterization, fluid dynamics, risk assessment, project lifecycle management—are increasingly relevant for emerging low-carbon technologies. However, in</w:t>
      </w:r>
      <w:r>
        <w:t xml:space="preserve"> </w:t>
      </w:r>
      <w:r>
        <w:rPr>
          <w:bCs/>
          <w:b/>
        </w:rPr>
        <w:t xml:space="preserve">Belgium Brussels</w:t>
      </w:r>
      <w:r>
        <w:t xml:space="preserve">, there is a critical lack of structured pathways and academic frameworks to redirect this expertise towards sustainable energy solutions. The absence of targeted research within the EU's administrative heartland leaves a gap in understanding how to effectively integrate these professionals into Belgium's Climate Action Plan (2030) and the European Green Deal. This thesis directly addresses this void, proposing a novel academic contribution centered on the adaptation of petroleum engineering for Belgium Brussels' specific energy transition needs.</w:t>
      </w:r>
    </w:p>
    <w:bookmarkEnd w:id="21"/>
    <w:bookmarkStart w:id="22" w:name="Xa973ad0e51515540efa4775d1b5738f5ba46bc3"/>
    <w:p>
      <w:pPr>
        <w:pStyle w:val="Heading2"/>
      </w:pPr>
      <w:r>
        <w:t xml:space="preserve">III. Literature Review: Bridging Traditional Engineering and Sustainable Transition</w:t>
      </w:r>
    </w:p>
    <w:p>
      <w:pPr>
        <w:pStyle w:val="FirstParagraph"/>
      </w:pPr>
      <w:r>
        <w:t xml:space="preserve">Existing literature extensively covers technological aspects of carbon capture, utilization, and storage (CCUS) or hydrogen networks but largely overlooks the human capital dimension—specifically the role of the</w:t>
      </w:r>
      <w:r>
        <w:t xml:space="preserve"> </w:t>
      </w:r>
      <w:r>
        <w:rPr>
          <w:bCs/>
          <w:b/>
        </w:rPr>
        <w:t xml:space="preserve">Petroleum Engineer</w:t>
      </w:r>
      <w:r>
        <w:t xml:space="preserve">. Studies like those by IEA (2023) emphasize CCUS scaling but do not explore workforce adaptation strategies within key EU policy centers. Research from institutions like KU Leuven and Vrije Universiteit Brussel (VUB) touches on energy transition in Belgium, yet lacks a dedicated focus on petroleum engineering skill repurposing. Crucially, no current academic work examines the operational integration of</w:t>
      </w:r>
      <w:r>
        <w:t xml:space="preserve"> </w:t>
      </w:r>
      <w:r>
        <w:rPr>
          <w:bCs/>
          <w:b/>
        </w:rPr>
        <w:t xml:space="preserve">Petroleum Engineers</w:t>
      </w:r>
      <w:r>
        <w:t xml:space="preserve"> </w:t>
      </w:r>
      <w:r>
        <w:t xml:space="preserve">within Brussels-based policy institutions (e.g., European Commission DG Energy), consultancy firms, or emerging Belgian clean tech ventures. This thesis will fill that gap by analyzing the transferable competencies of the</w:t>
      </w:r>
      <w:r>
        <w:t xml:space="preserve"> </w:t>
      </w:r>
      <w:r>
        <w:rPr>
          <w:bCs/>
          <w:b/>
        </w:rPr>
        <w:t xml:space="preserve">Petroleum Engineer</w:t>
      </w:r>
      <w:r>
        <w:t xml:space="preserve"> </w:t>
      </w:r>
      <w:r>
        <w:t xml:space="preserve">and mapping them onto Belgium Brussels' energy transition priorities.</w:t>
      </w:r>
    </w:p>
    <w:bookmarkEnd w:id="22"/>
    <w:bookmarkStart w:id="23" w:name="iv.-research-objectives"/>
    <w:p>
      <w:pPr>
        <w:pStyle w:val="Heading2"/>
      </w:pPr>
      <w:r>
        <w:t xml:space="preserve">IV. Research Objectives</w:t>
      </w:r>
    </w:p>
    <w:p>
      <w:pPr>
        <w:pStyle w:val="FirstParagraph"/>
      </w:pPr>
      <w:r>
        <w:t xml:space="preserve">This Thesis Proposal outlines three core objectives:</w:t>
      </w:r>
    </w:p>
    <w:p>
      <w:pPr>
        <w:numPr>
          <w:ilvl w:val="0"/>
          <w:numId w:val="1001"/>
        </w:numPr>
        <w:pStyle w:val="Compact"/>
      </w:pPr>
      <w:r>
        <w:rPr>
          <w:bCs/>
          <w:b/>
        </w:rPr>
        <w:t xml:space="preserve">Identify Skill Transferability:</w:t>
      </w:r>
      <w:r>
        <w:t xml:space="preserve"> </w:t>
      </w:r>
      <w:r>
        <w:t xml:space="preserve">Systematically map the core competencies of the Petroleum Engineer (reservoir modeling, geomechanics, risk analysis, project management) to Belgium's energy transition priorities (CCUS infrastructure planning like Porthos, hydrogen storage in depleted fields, sustainable biofuel supply chains).</w:t>
      </w:r>
    </w:p>
    <w:p>
      <w:pPr>
        <w:numPr>
          <w:ilvl w:val="0"/>
          <w:numId w:val="1001"/>
        </w:numPr>
        <w:pStyle w:val="Compact"/>
      </w:pPr>
      <w:r>
        <w:rPr>
          <w:bCs/>
          <w:b/>
        </w:rPr>
        <w:t xml:space="preserve">Analyze Institutional Barriers:</w:t>
      </w:r>
      <w:r>
        <w:t xml:space="preserve"> </w:t>
      </w:r>
      <w:r>
        <w:t xml:space="preserve">Assess current training programs and professional pathways for Petroleum Engineers within</w:t>
      </w:r>
      <w:r>
        <w:t xml:space="preserve"> </w:t>
      </w:r>
      <w:r>
        <w:rPr>
          <w:bCs/>
          <w:b/>
        </w:rPr>
        <w:t xml:space="preserve">Belgium Brussels</w:t>
      </w:r>
      <w:r>
        <w:t xml:space="preserve">, identifying gaps in academic curricula (e.g., at Université Libre de Bruxelles, KU Leuven) and industry uptake of repurposed skills.</w:t>
      </w:r>
    </w:p>
    <w:p>
      <w:pPr>
        <w:numPr>
          <w:ilvl w:val="0"/>
          <w:numId w:val="1001"/>
        </w:numPr>
        <w:pStyle w:val="Compact"/>
      </w:pPr>
      <w:r>
        <w:rPr>
          <w:bCs/>
          <w:b/>
        </w:rPr>
        <w:t xml:space="preserve">Propose a Framework:</w:t>
      </w:r>
      <w:r>
        <w:t xml:space="preserve"> </w:t>
      </w:r>
      <w:r>
        <w:t xml:space="preserve">Develop a practical, scalable framework for integrating Petroleum Engineers into Belgium Brussels' energy transition ecosystem through policy recommendations, targeted upskilling initiatives, and collaboration models between academia (in Brussels), industry (e.g., Shell's Belgian operations), and EU institutions.</w:t>
      </w:r>
    </w:p>
    <w:bookmarkEnd w:id="23"/>
    <w:bookmarkStart w:id="24" w:name="v.-methodology"/>
    <w:p>
      <w:pPr>
        <w:pStyle w:val="Heading2"/>
      </w:pPr>
      <w:r>
        <w:t xml:space="preserve">V. Methodology</w:t>
      </w:r>
    </w:p>
    <w:p>
      <w:pPr>
        <w:pStyle w:val="FirstParagraph"/>
      </w:pPr>
      <w:r>
        <w:t xml:space="preserve">The research employs a mixed-methods approach designed for contextual relevance to Belgium Brussels:</w:t>
      </w:r>
    </w:p>
    <w:p>
      <w:pPr>
        <w:numPr>
          <w:ilvl w:val="0"/>
          <w:numId w:val="1002"/>
        </w:numPr>
        <w:pStyle w:val="Compact"/>
      </w:pPr>
      <w:r>
        <w:rPr>
          <w:bCs/>
          <w:b/>
        </w:rPr>
        <w:t xml:space="preserve">Qualitative Analysis:</w:t>
      </w:r>
      <w:r>
        <w:t xml:space="preserve"> </w:t>
      </w:r>
      <w:r>
        <w:t xml:space="preserve">In-depth interviews with 15–20 key stakeholders in Belgium Brussels (EU Commission DG Energy officials, VUB/KU Leuven energy researchers, executives from Belgian energy companies like Fluxys and Engie, professional bodies like the Belgian Association of Engineers).</w:t>
      </w:r>
    </w:p>
    <w:p>
      <w:pPr>
        <w:numPr>
          <w:ilvl w:val="0"/>
          <w:numId w:val="1002"/>
        </w:numPr>
        <w:pStyle w:val="Compact"/>
      </w:pPr>
      <w:r>
        <w:rPr>
          <w:bCs/>
          <w:b/>
        </w:rPr>
        <w:t xml:space="preserve">Policy &amp; Technical Assessment:</w:t>
      </w:r>
      <w:r>
        <w:t xml:space="preserve"> </w:t>
      </w:r>
      <w:r>
        <w:t xml:space="preserve">Critical review of Belgium's Climate Action Plan 2030 and EU Green Deal legislation to identify specific roles where Petroleum Engineer expertise is applicable.</w:t>
      </w:r>
    </w:p>
    <w:p>
      <w:pPr>
        <w:numPr>
          <w:ilvl w:val="0"/>
          <w:numId w:val="1002"/>
        </w:numPr>
        <w:pStyle w:val="Compact"/>
      </w:pPr>
      <w:r>
        <w:rPr>
          <w:bCs/>
          <w:b/>
        </w:rPr>
        <w:t xml:space="preserve">Competency Mapping:</w:t>
      </w:r>
      <w:r>
        <w:t xml:space="preserve"> </w:t>
      </w:r>
      <w:r>
        <w:t xml:space="preserve">Collaborative workshops with industry partners in Brussels to define the "sustainable Petroleum Engineer" role, creating a validated competency matrix for training development.</w:t>
      </w:r>
    </w:p>
    <w:bookmarkEnd w:id="24"/>
    <w:bookmarkStart w:id="25" w:name="X40c263d274170c56260bbd8ca65f870063d0af9"/>
    <w:p>
      <w:pPr>
        <w:pStyle w:val="Heading2"/>
      </w:pPr>
      <w:r>
        <w:t xml:space="preserve">VI. Significance and Contribution to Belgium Brussels</w:t>
      </w:r>
    </w:p>
    <w:p>
      <w:pPr>
        <w:pStyle w:val="FirstParagraph"/>
      </w:pPr>
      <w:r>
        <w:t xml:space="preserve">This research holds immediate significance for</w:t>
      </w:r>
      <w:r>
        <w:t xml:space="preserve"> </w:t>
      </w:r>
      <w:r>
        <w:rPr>
          <w:bCs/>
          <w:b/>
        </w:rPr>
        <w:t xml:space="preserve">Belgium Brussels</w:t>
      </w:r>
      <w:r>
        <w:t xml:space="preserve">. As the administrative capital of the EU, Brussels is uniquely positioned to lead by example in workforce transition. By demonstrating how existing petroleum engineering talent can be strategically redirected towards sustainable infrastructure—rather than being sidelined—the thesis provides a replicable model for other EU member states. It directly supports Belgium's national goal of achieving climate neutrality by 2050 and contributes to the European Commission's vision of a "Just Transition." For the</w:t>
      </w:r>
      <w:r>
        <w:t xml:space="preserve"> </w:t>
      </w:r>
      <w:r>
        <w:rPr>
          <w:bCs/>
          <w:b/>
        </w:rPr>
        <w:t xml:space="preserve">Petroleum Engineer</w:t>
      </w:r>
      <w:r>
        <w:t xml:space="preserve">, this work offers a clear pathway to professional relevance in the new energy economy, mitigating job displacement risks through skill diversification. The proposed framework will be actionable for Brussels-based universities, industry consortia (like the Brussels Energy Community), and EU policy bodies seeking to harness all available expertise for climate action.</w:t>
      </w:r>
    </w:p>
    <w:bookmarkEnd w:id="25"/>
    <w:bookmarkStart w:id="26" w:name="X2f98f1bab3cc2a288a2bc5fc7bbe948a6634480"/>
    <w:p>
      <w:pPr>
        <w:pStyle w:val="Heading2"/>
      </w:pPr>
      <w:r>
        <w:t xml:space="preserve">VII. Expected Outcomes and Thesis Structure</w:t>
      </w:r>
    </w:p>
    <w:p>
      <w:pPr>
        <w:pStyle w:val="FirstParagraph"/>
      </w:pPr>
      <w:r>
        <w:t xml:space="preserve">This thesis will culminate in a comprehensive academic document including:</w:t>
      </w:r>
    </w:p>
    <w:p>
      <w:pPr>
        <w:numPr>
          <w:ilvl w:val="0"/>
          <w:numId w:val="1003"/>
        </w:numPr>
        <w:pStyle w:val="Compact"/>
      </w:pPr>
      <w:r>
        <w:t xml:space="preserve">A validated competency matrix for the "Sustainable Petroleum Engineer" role.</w:t>
      </w:r>
    </w:p>
    <w:p>
      <w:pPr>
        <w:numPr>
          <w:ilvl w:val="0"/>
          <w:numId w:val="1003"/>
        </w:numPr>
        <w:pStyle w:val="Compact"/>
      </w:pPr>
      <w:r>
        <w:t xml:space="preserve">A detailed policy brief addressing gaps in Belgian energy transition frameworks from a workforce perspective.</w:t>
      </w:r>
    </w:p>
    <w:p>
      <w:pPr>
        <w:numPr>
          <w:ilvl w:val="0"/>
          <w:numId w:val="1003"/>
        </w:numPr>
        <w:pStyle w:val="Compact"/>
      </w:pPr>
      <w:r>
        <w:t xml:space="preserve">Recommendations for curriculum integration at universities across Belgium, particularly those with strong engineering programs located in Brussels or its metropolitan area (e.g., VUB, ULiège).</w:t>
      </w:r>
    </w:p>
    <w:p>
      <w:pPr>
        <w:pStyle w:val="FirstParagraph"/>
      </w:pPr>
      <w:r>
        <w:t xml:space="preserve">The structure will progress logically: Introduction (Context of Energy Transition &amp; Belgian Role), Literature Review (Gap Analysis), Methodology, Findings on Skill Transferability &amp; Institutional Barriers, Proposed Framework Development, and Conclusions with Policy Implications specifically for</w:t>
      </w:r>
      <w:r>
        <w:t xml:space="preserve"> </w:t>
      </w:r>
      <w:r>
        <w:rPr>
          <w:bCs/>
          <w:b/>
        </w:rPr>
        <w:t xml:space="preserve">Belgium Brussels</w:t>
      </w:r>
      <w:r>
        <w:t xml:space="preserve">.</w:t>
      </w:r>
    </w:p>
    <w:bookmarkEnd w:id="26"/>
    <w:bookmarkStart w:id="27" w:name="X28383bad7c02bad9815f35827b4a4766d392354"/>
    <w:p>
      <w:pPr>
        <w:pStyle w:val="Heading2"/>
      </w:pPr>
      <w:r>
        <w:t xml:space="preserve">VIII. Conclusion: The Imperative for a Forward-Looking Thesis Proposal</w:t>
      </w:r>
    </w:p>
    <w:p>
      <w:pPr>
        <w:pStyle w:val="FirstParagraph"/>
      </w:pPr>
      <w:r>
        <w:t xml:space="preserve">This Thesis Proposal transcends the traditional narrative of petroleum engineering in favor of a forward-looking, contextually grounded contribution vital to Belgium's strategic position. It recognizes that the future role of the</w:t>
      </w:r>
      <w:r>
        <w:t xml:space="preserve"> </w:t>
      </w:r>
      <w:r>
        <w:rPr>
          <w:bCs/>
          <w:b/>
        </w:rPr>
        <w:t xml:space="preserve">Petroleum Engineer</w:t>
      </w:r>
      <w:r>
        <w:t xml:space="preserve"> </w:t>
      </w:r>
      <w:r>
        <w:t xml:space="preserve">within</w:t>
      </w:r>
      <w:r>
        <w:t xml:space="preserve"> </w:t>
      </w:r>
      <w:r>
        <w:rPr>
          <w:bCs/>
          <w:b/>
        </w:rPr>
        <w:t xml:space="preserve">Belgium Brussels</w:t>
      </w:r>
      <w:r>
        <w:t xml:space="preserve"> </w:t>
      </w:r>
      <w:r>
        <w:t xml:space="preserve">is not about extracting hydrocarbons but about enabling Europe's carbon-neutral infrastructure through applied expertise. By focusing on this critical intersection—where core engineering skills meet EU policy and regional climate action—the research delivers significant value to academia, industry, and the European project itself. This work is not merely academic; it is an essential step in securing a skilled, sustainable energy future for Belgium Brussels as a leader in Europe's green transition. The successful completion of this Thesis Proposal will establish a foundational roadmap for integrating the</w:t>
      </w:r>
      <w:r>
        <w:t xml:space="preserve"> </w:t>
      </w:r>
      <w:r>
        <w:rPr>
          <w:bCs/>
          <w:b/>
        </w:rPr>
        <w:t xml:space="preserve">Petroleum Engineer</w:t>
      </w:r>
      <w:r>
        <w:t xml:space="preserve"> </w:t>
      </w:r>
      <w:r>
        <w:t xml:space="preserve">into the heart of Belgium's climate leadership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Leadership for Petroleum Engineers in Belgium Brussels</dc:title>
  <dc:creator/>
  <dc:language>en</dc:language>
  <cp:keywords/>
  <dcterms:created xsi:type="dcterms:W3CDTF">2026-07-15T02:28:44Z</dcterms:created>
  <dcterms:modified xsi:type="dcterms:W3CDTF">2026-07-15T02:28:44Z</dcterms:modified>
</cp:coreProperties>
</file>

<file path=docProps/custom.xml><?xml version="1.0" encoding="utf-8"?>
<Properties xmlns="http://schemas.openxmlformats.org/officeDocument/2006/custom-properties" xmlns:vt="http://schemas.openxmlformats.org/officeDocument/2006/docPropsVTypes"/>
</file>