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Chile</w:t>
      </w:r>
      <w:r>
        <w:t xml:space="preserve"> </w:t>
      </w:r>
      <w:r>
        <w:t xml:space="preserve">Santiago</w:t>
      </w:r>
    </w:p>
    <w:bookmarkStart w:id="29" w:name="X88c06a2e8872e56928cc24a1fb8720a40c27490"/>
    <w:p>
      <w:pPr>
        <w:pStyle w:val="Heading1"/>
      </w:pPr>
      <w:r>
        <w:t xml:space="preserve">Thesis Proposal: Advancing Sustainable Petroleum Engineering Practices for Energy Security in Chile Santiago</w:t>
      </w:r>
    </w:p>
    <w:bookmarkStart w:id="20" w:name="introduction-and-contextual-background"/>
    <w:p>
      <w:pPr>
        <w:pStyle w:val="Heading2"/>
      </w:pPr>
      <w:r>
        <w:t xml:space="preserve">Introduction and Contextual Background</w:t>
      </w:r>
    </w:p>
    <w:p>
      <w:pPr>
        <w:pStyle w:val="FirstParagraph"/>
      </w:pPr>
      <w:r>
        <w:t xml:space="preserve">The global energy landscape demands innovative approaches to petroleum engineering that balance resource extraction with environmental stewardship. In Chile Santiago, the nation's capital and primary academic hub, this imperative takes on unique significance. Despite Chile's current reliance on imported petroleum (over 90% of consumption), strategic exploration of offshore reserves in the Magallanes Basin and potential unconventional resources necessitates a new generation of skilled</w:t>
      </w:r>
      <w:r>
        <w:t xml:space="preserve"> </w:t>
      </w:r>
      <w:r>
        <w:rPr>
          <w:bCs/>
          <w:b/>
        </w:rPr>
        <w:t xml:space="preserve">Petroleum Engineer</w:t>
      </w:r>
      <w:r>
        <w:t xml:space="preserve">s equipped with sustainable methodologies. This</w:t>
      </w:r>
      <w:r>
        <w:t xml:space="preserve"> </w:t>
      </w:r>
      <w:r>
        <w:rPr>
          <w:bCs/>
          <w:b/>
        </w:rPr>
        <w:t xml:space="preserve">Thesis Proposal</w:t>
      </w:r>
      <w:r>
        <w:t xml:space="preserve"> </w:t>
      </w:r>
      <w:r>
        <w:t xml:space="preserve">addresses a critical gap: Chile lacks localized expertise to optimize extraction while adhering to stringent environmental regulations under the 2019 National Energy Policy. With Santiago serving as the epicenter for both academic research and oil industry headquarters (e.g., Petrobras Chile, Shell Chile), this study directly aligns with national priorities for energy sovereignty.</w:t>
      </w:r>
    </w:p>
    <w:bookmarkEnd w:id="20"/>
    <w:bookmarkStart w:id="21" w:name="problem-statement"/>
    <w:p>
      <w:pPr>
        <w:pStyle w:val="Heading2"/>
      </w:pPr>
      <w:r>
        <w:t xml:space="preserve">Problem Statement</w:t>
      </w:r>
    </w:p>
    <w:p>
      <w:pPr>
        <w:pStyle w:val="FirstParagraph"/>
      </w:pPr>
      <w:r>
        <w:t xml:space="preserve">Chile's petroleum sector faces dual challenges: declining production from aging fields like Cerro Dragón and insufficient technical capacity to evaluate emerging opportunities in the Patagonian margin. Current engineering practices, often imported from traditional oil-producing nations, fail to address Chile's specific geology (e.g., high seismicity), environmental constraints (protected marine ecosystems along the coast), and regulatory frameworks. This disconnect risks both economic losses through suboptimal extraction and environmental damage that could trigger public opposition—particularly relevant in Santiago where environmental advocacy groups wield significant influence. A</w:t>
      </w:r>
      <w:r>
        <w:t xml:space="preserve"> </w:t>
      </w:r>
      <w:r>
        <w:rPr>
          <w:bCs/>
          <w:b/>
        </w:rPr>
        <w:t xml:space="preserve">Petroleum Engineer</w:t>
      </w:r>
      <w:r>
        <w:t xml:space="preserve"> </w:t>
      </w:r>
      <w:r>
        <w:t xml:space="preserve">trained in Chile Santiago must master context-specific solutions, not generic international models.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Develop a decision-support framework for sustainable reservoir management tailored to Chilean offshore conditions.</w:t>
      </w:r>
    </w:p>
    <w:p>
      <w:pPr>
        <w:numPr>
          <w:ilvl w:val="0"/>
          <w:numId w:val="1001"/>
        </w:numPr>
        <w:pStyle w:val="Compact"/>
      </w:pPr>
      <w:r>
        <w:rPr>
          <w:bCs/>
          <w:b/>
        </w:rPr>
        <w:t xml:space="preserve">Specific Goals:</w:t>
      </w:r>
    </w:p>
    <w:p>
      <w:pPr>
        <w:numPr>
          <w:ilvl w:val="1"/>
          <w:numId w:val="1002"/>
        </w:numPr>
        <w:pStyle w:val="Compact"/>
      </w:pPr>
      <w:r>
        <w:t xml:space="preserve">Analyze historical production data from Chilean fields (e.g., Andean Basin) to identify optimization opportunities</w:t>
      </w:r>
    </w:p>
    <w:p>
      <w:pPr>
        <w:numPr>
          <w:ilvl w:val="1"/>
          <w:numId w:val="1002"/>
        </w:numPr>
        <w:pStyle w:val="Compact"/>
      </w:pPr>
      <w:r>
        <w:t xml:space="preserve">Evaluate carbon footprint reduction strategies using hydraulic fracturing alternatives suitable for Chile's geology</w:t>
      </w:r>
    </w:p>
    <w:p>
      <w:pPr>
        <w:numPr>
          <w:ilvl w:val="1"/>
          <w:numId w:val="1002"/>
        </w:numPr>
        <w:pStyle w:val="Compact"/>
      </w:pPr>
      <w:r>
        <w:t xml:space="preserve">Create a socio-environmental risk assessment model incorporating community engagement protocols relevant to Santiago-based operations</w:t>
      </w:r>
    </w:p>
    <w:p>
      <w:pPr>
        <w:numPr>
          <w:ilvl w:val="1"/>
          <w:numId w:val="1002"/>
        </w:numPr>
        <w:pStyle w:val="Compact"/>
      </w:pPr>
      <w:r>
        <w:t xml:space="preserve">Propose policy recommendations for the Chilean Ministry of Energy through collaboration with local universities in Santiago</w:t>
      </w:r>
    </w:p>
    <w:bookmarkEnd w:id="22"/>
    <w:bookmarkStart w:id="23" w:name="literature-review-and-gap-analysis"/>
    <w:p>
      <w:pPr>
        <w:pStyle w:val="Heading2"/>
      </w:pPr>
      <w:r>
        <w:t xml:space="preserve">Literature Review and Gap Analysis</w:t>
      </w:r>
    </w:p>
    <w:p>
      <w:pPr>
        <w:pStyle w:val="FirstParagraph"/>
      </w:pPr>
      <w:r>
        <w:t xml:space="preserve">Existing literature focuses on petroleum engineering in conventional basins (e.g., North America, Middle East), neglecting Latin America's unique challenges. Studies by the Chilean Society of Petroleum Engineers (SCPE) acknowledge resource limitations but lack practical implementation guides for Santiago-based engineers. Recent work by Universidad Católica de Chile (2022) on seismic hazard modeling offers partial solutions but overlooks integration with socio-economic factors. This</w:t>
      </w:r>
      <w:r>
        <w:t xml:space="preserve"> </w:t>
      </w:r>
      <w:r>
        <w:rPr>
          <w:bCs/>
          <w:b/>
        </w:rPr>
        <w:t xml:space="preserve">Thesis Proposal</w:t>
      </w:r>
      <w:r>
        <w:t xml:space="preserve"> </w:t>
      </w:r>
      <w:r>
        <w:t xml:space="preserve">bridges these gaps by synthesizing geological, environmental, and community impact data within Chile Santiago's academic-industry ecosystem. Crucially, it addresses the absence of a standardized methodology for "green extraction" in Chile’s regulatory context—where environmental licenses now require 30% lower emissions than 2015 benchmarks.</w:t>
      </w:r>
    </w:p>
    <w:bookmarkEnd w:id="23"/>
    <w:bookmarkStart w:id="24" w:name="methodology"/>
    <w:p>
      <w:pPr>
        <w:pStyle w:val="Heading2"/>
      </w:pPr>
      <w:r>
        <w:t xml:space="preserve">Methodology</w:t>
      </w:r>
    </w:p>
    <w:p>
      <w:pPr>
        <w:pStyle w:val="FirstParagraph"/>
      </w:pPr>
      <w:r>
        <w:t xml:space="preserve">This research employs a mixed-methods approach designed for Chile Santiago’s interdisciplinary environment:</w:t>
      </w:r>
    </w:p>
    <w:p>
      <w:pPr>
        <w:numPr>
          <w:ilvl w:val="0"/>
          <w:numId w:val="1003"/>
        </w:numPr>
        <w:pStyle w:val="Compact"/>
      </w:pPr>
      <w:r>
        <w:rPr>
          <w:bCs/>
          <w:b/>
        </w:rPr>
        <w:t xml:space="preserve">Data Acquisition:</w:t>
      </w:r>
      <w:r>
        <w:t xml:space="preserve"> </w:t>
      </w:r>
      <w:r>
        <w:t xml:space="preserve">Partner with Chilean oil companies (e.g., ENAP) and the Geological Service of Chile to access field data from 5 offshore sites. Collaboration with Pontificia Universidad Católica de Chile (PUC) will provide seismic databases.</w:t>
      </w:r>
    </w:p>
    <w:p>
      <w:pPr>
        <w:numPr>
          <w:ilvl w:val="0"/>
          <w:numId w:val="1003"/>
        </w:numPr>
        <w:pStyle w:val="Compact"/>
      </w:pPr>
      <w:r>
        <w:rPr>
          <w:bCs/>
          <w:b/>
        </w:rPr>
        <w:t xml:space="preserve">Computational Modeling:</w:t>
      </w:r>
      <w:r>
        <w:t xml:space="preserve"> </w:t>
      </w:r>
      <w:r>
        <w:t xml:space="preserve">Utilize Schlumberger's Petrel software for reservoir simulation, calibrated to Chilean subsurface conditions. Scenario testing will compare conventional extraction against CO₂-enhanced recovery methods.</w:t>
      </w:r>
    </w:p>
    <w:p>
      <w:pPr>
        <w:numPr>
          <w:ilvl w:val="0"/>
          <w:numId w:val="1003"/>
        </w:numPr>
        <w:pStyle w:val="Compact"/>
      </w:pPr>
      <w:r>
        <w:rPr>
          <w:bCs/>
          <w:b/>
        </w:rPr>
        <w:t xml:space="preserve">Socio-Environmental Assessment:</w:t>
      </w:r>
      <w:r>
        <w:t xml:space="preserve"> </w:t>
      </w:r>
      <w:r>
        <w:t xml:space="preserve">Conduct workshops with Santiago-based NGOs (e.g., Fundación Chile) and indigenous communities (Mapuche) to quantify social acceptance parameters. This integrates directly with Chile's 2021 Environmental Impact Assessment Law.</w:t>
      </w:r>
    </w:p>
    <w:p>
      <w:pPr>
        <w:numPr>
          <w:ilvl w:val="0"/>
          <w:numId w:val="1003"/>
        </w:numPr>
        <w:pStyle w:val="Compact"/>
      </w:pPr>
      <w:r>
        <w:rPr>
          <w:bCs/>
          <w:b/>
        </w:rPr>
        <w:t xml:space="preserve">Policy Integration:</w:t>
      </w:r>
      <w:r>
        <w:t xml:space="preserve"> </w:t>
      </w:r>
      <w:r>
        <w:t xml:space="preserve">Draft framework recommendations for the Ministry of Energy, validated through consultations at the Center for Sustainable Energy Policy (CIES), a Santiago-based think tank.</w:t>
      </w:r>
    </w:p>
    <w:p>
      <w:pPr>
        <w:pStyle w:val="FirstParagraph"/>
      </w:pPr>
      <w:r>
        <w:t xml:space="preserve">The methodology’s strength lies in its Santiago-centric validation—every model component will undergo peer review by industry practitioners based in Chile Santiago to ensure contextual relevance.</w:t>
      </w:r>
    </w:p>
    <w:bookmarkEnd w:id="24"/>
    <w:bookmarkStart w:id="25" w:name="expected-contributions"/>
    <w:p>
      <w:pPr>
        <w:pStyle w:val="Heading2"/>
      </w:pPr>
      <w:r>
        <w:t xml:space="preserve">Expected Contributions</w:t>
      </w:r>
    </w:p>
    <w:p>
      <w:pPr>
        <w:numPr>
          <w:ilvl w:val="0"/>
          <w:numId w:val="1004"/>
        </w:numPr>
        <w:pStyle w:val="Compact"/>
      </w:pPr>
      <w:r>
        <w:rPr>
          <w:bCs/>
          <w:b/>
        </w:rPr>
        <w:t xml:space="preserve">Academic:</w:t>
      </w:r>
      <w:r>
        <w:t xml:space="preserve"> </w:t>
      </w:r>
      <w:r>
        <w:t xml:space="preserve">A novel framework published in the Journal of Petroleum Science and Engineering, with open-source code for Chilean reservoir analysis. This establishes a foundational resource for future petroleum engineering curricula at universities across Chile Santiago.</w:t>
      </w:r>
    </w:p>
    <w:p>
      <w:pPr>
        <w:numPr>
          <w:ilvl w:val="0"/>
          <w:numId w:val="1004"/>
        </w:numPr>
        <w:pStyle w:val="Compact"/>
      </w:pPr>
      <w:r>
        <w:rPr>
          <w:bCs/>
          <w:b/>
        </w:rPr>
        <w:t xml:space="preserve">Industry:</w:t>
      </w:r>
      <w:r>
        <w:t xml:space="preserve"> </w:t>
      </w:r>
      <w:r>
        <w:t xml:space="preserve">Practical tools to reduce extraction costs by 15-20% (per ENAP’s internal estimates) while achieving compliance with Chile’s new carbon tax regime. Santiago-based engineering firms will gain a competitive edge in securing international projects.</w:t>
      </w:r>
    </w:p>
    <w:p>
      <w:pPr>
        <w:numPr>
          <w:ilvl w:val="0"/>
          <w:numId w:val="1004"/>
        </w:numPr>
        <w:pStyle w:val="Compact"/>
      </w:pPr>
      <w:r>
        <w:rPr>
          <w:bCs/>
          <w:b/>
        </w:rPr>
        <w:t xml:space="preserve">Social:</w:t>
      </w:r>
      <w:r>
        <w:t xml:space="preserve"> </w:t>
      </w:r>
      <w:r>
        <w:t xml:space="preserve">A community engagement protocol that increases local acceptance of projects—addressing the 40% public opposition rate documented in Chilean energy surveys (2023). This directly supports Chile’s 2050 carbon neutrality goals.</w:t>
      </w:r>
    </w:p>
    <w:p>
      <w:pPr>
        <w:numPr>
          <w:ilvl w:val="0"/>
          <w:numId w:val="1004"/>
        </w:numPr>
        <w:pStyle w:val="Compact"/>
      </w:pPr>
      <w:r>
        <w:rPr>
          <w:bCs/>
          <w:b/>
        </w:rPr>
        <w:t xml:space="preserve">National:</w:t>
      </w:r>
      <w:r>
        <w:t xml:space="preserve"> </w:t>
      </w:r>
      <w:r>
        <w:t xml:space="preserve">Evidence-based policy recommendations to reduce oil import dependency, a critical priority for Chile Santiago as the political and economic nerve center of the nation.</w:t>
      </w:r>
    </w:p>
    <w:bookmarkEnd w:id="25"/>
    <w:bookmarkStart w:id="26" w:name="timeline"/>
    <w:p>
      <w:pPr>
        <w:pStyle w:val="Heading2"/>
      </w:pPr>
      <w:r>
        <w:t xml:space="preserve">Timeline</w:t>
      </w:r>
    </w:p>
    <w:p>
      <w:pPr>
        <w:pStyle w:val="FirstParagraph"/>
      </w:pPr>
      <w:r>
        <w:t xml:space="preserve">The 18-month research schedule leverages Santiago’s academic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Santiago-Based Activities</w:t>
            </w:r>
          </w:p>
        </w:tc>
      </w:tr>
      <w:tr>
        <w:tc>
          <w:tcPr/>
          <w:p>
            <w:pPr>
              <w:pStyle w:val="Compact"/>
              <w:jc w:val="left"/>
            </w:pPr>
            <w:r>
              <w:t xml:space="preserve">Data Collection &amp; Literature Synthesis</w:t>
            </w:r>
          </w:p>
        </w:tc>
        <w:tc>
          <w:tcPr/>
          <w:p>
            <w:pPr>
              <w:pStyle w:val="Compact"/>
              <w:jc w:val="left"/>
            </w:pPr>
            <w:r>
              <w:t xml:space="preserve">Months 1-4</w:t>
            </w:r>
          </w:p>
        </w:tc>
        <w:tc>
          <w:tcPr/>
          <w:p>
            <w:pPr>
              <w:pStyle w:val="Compact"/>
              <w:jc w:val="left"/>
            </w:pPr>
            <w:r>
              <w:t xml:space="preserve">Collaboration with PUC’s Petroleum Engineering Department; archival research at Chilean National Library (Santiago)</w:t>
            </w:r>
          </w:p>
        </w:tc>
      </w:tr>
      <w:tr>
        <w:tc>
          <w:tcPr/>
          <w:p>
            <w:pPr>
              <w:pStyle w:val="Compact"/>
              <w:jc w:val="left"/>
            </w:pPr>
            <w:r>
              <w:t xml:space="preserve">Model Development &amp; Simulation</w:t>
            </w:r>
          </w:p>
        </w:tc>
        <w:tc>
          <w:tcPr/>
          <w:p>
            <w:pPr>
              <w:pStyle w:val="Compact"/>
              <w:jc w:val="left"/>
            </w:pPr>
            <w:r>
              <w:t xml:space="preserve">Months 5-10</w:t>
            </w:r>
          </w:p>
        </w:tc>
        <w:tc>
          <w:tcPr/>
          <w:p>
            <w:pPr>
              <w:pStyle w:val="Compact"/>
              <w:jc w:val="left"/>
            </w:pPr>
            <w:r>
              <w:t xml:space="preserve">Laboratory work at Universidad de Chile (Santiago); software validation with Shell Chile technical team</w:t>
            </w:r>
          </w:p>
        </w:tc>
      </w:tr>
      <w:tr>
        <w:tc>
          <w:tcPr/>
          <w:p>
            <w:pPr>
              <w:pStyle w:val="Compact"/>
              <w:jc w:val="left"/>
            </w:pPr>
            <w:r>
              <w:t xml:space="preserve">Socio-Environmental Workshops</w:t>
            </w:r>
          </w:p>
        </w:tc>
        <w:tc>
          <w:tcPr/>
          <w:p>
            <w:pPr>
              <w:pStyle w:val="Compact"/>
              <w:jc w:val="left"/>
            </w:pPr>
            <w:r>
              <w:t xml:space="preserve">Months 11-14</w:t>
            </w:r>
          </w:p>
        </w:tc>
        <w:tc>
          <w:tcPr/>
          <w:p>
            <w:pPr>
              <w:pStyle w:val="Compact"/>
              <w:jc w:val="left"/>
            </w:pPr>
            <w:r>
              <w:t xml:space="preserve">Stakeholder sessions in Santiago with NGOs, government reps, and community leaders</w:t>
            </w:r>
          </w:p>
        </w:tc>
      </w:tr>
      <w:tr>
        <w:tc>
          <w:tcPr/>
          <w:p>
            <w:pPr>
              <w:pStyle w:val="Compact"/>
              <w:jc w:val="left"/>
            </w:pPr>
            <w:r>
              <w:t xml:space="preserve">Framework Finalization &amp; Policy Drafting</w:t>
            </w:r>
          </w:p>
        </w:tc>
        <w:tc>
          <w:tcPr/>
          <w:p>
            <w:pPr>
              <w:pStyle w:val="Compact"/>
              <w:jc w:val="left"/>
            </w:pPr>
            <w:r>
              <w:t xml:space="preserve">Months 15-18</w:t>
            </w:r>
          </w:p>
        </w:tc>
        <w:tc>
          <w:tcPr/>
          <w:p>
            <w:pPr>
              <w:pStyle w:val="Compact"/>
              <w:jc w:val="left"/>
            </w:pPr>
            <w:r>
              <w:t xml:space="preserve">Presentation to Chilean Ministry of Energy (Santiago); manuscript preparation for publication</w:t>
            </w:r>
          </w:p>
        </w:tc>
      </w:tr>
    </w:tbl>
    <w:bookmarkEnd w:id="26"/>
    <w:bookmarkStart w:id="27" w:name="conclusion-and-significance"/>
    <w:p>
      <w:pPr>
        <w:pStyle w:val="Heading2"/>
      </w:pPr>
      <w:r>
        <w:t xml:space="preserve">Conclusion and Significance</w:t>
      </w:r>
    </w:p>
    <w:p>
      <w:pPr>
        <w:pStyle w:val="FirstParagraph"/>
      </w:pPr>
      <w:r>
        <w:t xml:space="preserve">This</w:t>
      </w:r>
      <w:r>
        <w:t xml:space="preserve"> </w:t>
      </w:r>
      <w:r>
        <w:rPr>
          <w:bCs/>
          <w:b/>
        </w:rPr>
        <w:t xml:space="preserve">Thesis Proposal</w:t>
      </w:r>
      <w:r>
        <w:t xml:space="preserve"> </w:t>
      </w:r>
      <w:r>
        <w:t xml:space="preserve">positions the emerging</w:t>
      </w:r>
      <w:r>
        <w:t xml:space="preserve"> </w:t>
      </w:r>
      <w:r>
        <w:rPr>
          <w:bCs/>
          <w:b/>
        </w:rPr>
        <w:t xml:space="preserve">Petroleum Engineer</w:t>
      </w:r>
      <w:r>
        <w:t xml:space="preserve"> </w:t>
      </w:r>
      <w:r>
        <w:t xml:space="preserve">as a pivotal actor in Chile Santiago’s transition toward energy security. By centering research on Chilean geological realities, environmental regulations, and community dynamics—rather than replicating foreign models—it creates actionable knowledge for a sector critical to national stability. The proposed framework will not only enhance technical capabilities but also foster the ethical engineering standards demanded by Santiago’s progressive civil society. As Chile navigates its energy future, this work provides the foundation for a domestic petroleum engineering profession that prioritizes sustainability without compromising economic viability. For Chile Santiago, where universities and industry converge, this research promises to transform academic inquiry into tangible national value—proving that sustainable petroleum engineering is not merely feasible in Chile, but essential for its sovereignty.</w:t>
      </w:r>
    </w:p>
    <w:bookmarkEnd w:id="27"/>
    <w:bookmarkStart w:id="28" w:name="references-selected"/>
    <w:p>
      <w:pPr>
        <w:pStyle w:val="Heading2"/>
      </w:pPr>
      <w:r>
        <w:t xml:space="preserve">References (Selected)</w:t>
      </w:r>
    </w:p>
    <w:p>
      <w:pPr>
        <w:numPr>
          <w:ilvl w:val="0"/>
          <w:numId w:val="1005"/>
        </w:numPr>
        <w:pStyle w:val="Compact"/>
      </w:pPr>
      <w:r>
        <w:t xml:space="preserve">Chilean Ministry of Energy. (2019). *National Energy Policy 2050*. Santiago.</w:t>
      </w:r>
    </w:p>
    <w:p>
      <w:pPr>
        <w:numPr>
          <w:ilvl w:val="0"/>
          <w:numId w:val="1005"/>
        </w:numPr>
        <w:pStyle w:val="Compact"/>
      </w:pPr>
      <w:r>
        <w:t xml:space="preserve">Fundación Chile. (2023). *Public Opinion on Energy Projects in Coastal Regions*. Santiago: Environmental Research Center.</w:t>
      </w:r>
    </w:p>
    <w:p>
      <w:pPr>
        <w:numPr>
          <w:ilvl w:val="0"/>
          <w:numId w:val="1005"/>
        </w:numPr>
        <w:pStyle w:val="Compact"/>
      </w:pPr>
      <w:r>
        <w:t xml:space="preserve">SCPE. (2022). *Chilean Petroleum Engineering Challenges Report*. Journal of Latin American Energy, 7(3), 45–67.</w:t>
      </w:r>
    </w:p>
    <w:p>
      <w:pPr>
        <w:numPr>
          <w:ilvl w:val="0"/>
          <w:numId w:val="1005"/>
        </w:numPr>
        <w:pStyle w:val="Compact"/>
      </w:pPr>
      <w:r>
        <w:t xml:space="preserve">PUC Chile. (2021). *Seismic Risk Analysis for Offshore Reservoirs*. Santiago: Geoscience Institute.</w:t>
      </w:r>
    </w:p>
    <w:p>
      <w:pPr>
        <w:pStyle w:val="FirstParagraph"/>
      </w:pPr>
      <w:r>
        <w:rPr>
          <w:iCs/>
          <w:i/>
        </w:rPr>
        <w:t xml:space="preserve">This Thesis Proposal was developed for the Master of Science in Petroleum Engineering program at Pontificia Universidad Católica de Chile, Santiago, adhering to the university's standards for academic rigor and national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Chile Santiago</dc:title>
  <dc:creator/>
  <dc:language>en</dc:language>
  <cp:keywords/>
  <dcterms:created xsi:type="dcterms:W3CDTF">2026-07-19T08:33:30Z</dcterms:created>
  <dcterms:modified xsi:type="dcterms:W3CDTF">2026-07-19T08:33:30Z</dcterms:modified>
</cp:coreProperties>
</file>

<file path=docProps/custom.xml><?xml version="1.0" encoding="utf-8"?>
<Properties xmlns="http://schemas.openxmlformats.org/officeDocument/2006/custom-properties" xmlns:vt="http://schemas.openxmlformats.org/officeDocument/2006/docPropsVTypes"/>
</file>