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f322d80bf9c294526f2e080d992de7454f4d3fa"/>
    <w:p>
      <w:pPr>
        <w:pStyle w:val="Heading1"/>
      </w:pPr>
      <w:r>
        <w:t xml:space="preserve">Thesis Proposal: The Strategic Role of Petroleum Engineering in Ethiopia's Energy Transformation with Addis Ababa as the Central Hub</w:t>
      </w:r>
    </w:p>
    <w:bookmarkStart w:id="20" w:name="introduction-and-background"/>
    <w:p>
      <w:pPr>
        <w:pStyle w:val="Heading2"/>
      </w:pPr>
      <w:r>
        <w:t xml:space="preserve">1. Introduction and Background</w:t>
      </w:r>
    </w:p>
    <w:p>
      <w:pPr>
        <w:pStyle w:val="FirstParagraph"/>
      </w:pPr>
      <w:r>
        <w:t xml:space="preserve">As Ethiopia embarks on a transformative journey toward energy security and economic diversification, the emergence of petroleum resources presents both unprecedented opportunities and complex challenges. While Ethiopia has traditionally relied on hydropower and renewable energy, recent hydrocarbon discoveries in the Gambella Basin and Ogaden region signal potential for oil production. However, Ethiopia currently lacks indigenous expertise in petroleum engineering—a critical gap hindering sustainable resource development. This Thesis Proposal addresses this void by examining how a dedicated Petroleum Engineer role can catalyze Ethiopia's oil sector growth, with Addis Ababa positioned as the strategic epicenter for knowledge transfer, policy formulation, and industry coordination. The capital city's status as the nation's administrative and academic hub makes it uniquely suited to lead this transition, aligning with Ethiopia's broader Vision 2030 goals for industrialization and energy self-sufficiency.</w:t>
      </w:r>
    </w:p>
    <w:bookmarkEnd w:id="20"/>
    <w:bookmarkStart w:id="21" w:name="problem-statement"/>
    <w:p>
      <w:pPr>
        <w:pStyle w:val="Heading2"/>
      </w:pPr>
      <w:r>
        <w:t xml:space="preserve">2. Problem Statement</w:t>
      </w:r>
    </w:p>
    <w:p>
      <w:pPr>
        <w:pStyle w:val="FirstParagraph"/>
      </w:pPr>
      <w:r>
        <w:t xml:space="preserve">Despite promising hydrocarbon potential, Ethiopia faces significant barriers in developing its petroleum sector. Key challenges include:</w:t>
      </w:r>
    </w:p>
    <w:p>
      <w:pPr>
        <w:numPr>
          <w:ilvl w:val="0"/>
          <w:numId w:val="1001"/>
        </w:numPr>
        <w:pStyle w:val="Compact"/>
      </w:pPr>
      <w:r>
        <w:t xml:space="preserve">A near-total absence of local Petroleum Engineers trained in reservoir management, drilling optimization, and sustainable extraction.</w:t>
      </w:r>
    </w:p>
    <w:p>
      <w:pPr>
        <w:numPr>
          <w:ilvl w:val="0"/>
          <w:numId w:val="1001"/>
        </w:numPr>
        <w:pStyle w:val="Compact"/>
      </w:pPr>
      <w:r>
        <w:t xml:space="preserve">Over-reliance on foreign technical expertise, resulting in knowledge leakage and high operational costs.</w:t>
      </w:r>
    </w:p>
    <w:p>
      <w:pPr>
        <w:numPr>
          <w:ilvl w:val="0"/>
          <w:numId w:val="1001"/>
        </w:numPr>
        <w:pStyle w:val="Compact"/>
      </w:pPr>
      <w:r>
        <w:t xml:space="preserve">Limited academic infrastructure for petroleum engineering education within Ethiopia's universities.</w:t>
      </w:r>
    </w:p>
    <w:p>
      <w:pPr>
        <w:numPr>
          <w:ilvl w:val="0"/>
          <w:numId w:val="1001"/>
        </w:numPr>
        <w:pStyle w:val="Compact"/>
      </w:pPr>
      <w:r>
        <w:t xml:space="preserve">Inconsistent regulatory frameworks that fail to leverage Addis Ababa's position as the policy nexus for resource development.</w:t>
      </w:r>
    </w:p>
    <w:p>
      <w:pPr>
        <w:pStyle w:val="FirstParagraph"/>
      </w:pPr>
      <w:r>
        <w:t xml:space="preserve">Without a locally developed Petroleum Engineer workforce, Ethiopia risks repeating the pitfalls of other resource-rich nations—where foreign contractors dominate value chains while communities see minimal benefits. This Thesis Proposal contends that institutionalizing Petroleum Engineering capabilities in Addis Ababa is not merely technical but a prerequisite for equitable and strategic resource governance.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Ethiopia's current petroleum engineering competency gaps through stakeholder analysis of the Ethiopian Petroleum Enterprise (EPE), Ministry of Mines and Energy, and Addis Ababa-based universities.</w:t>
      </w:r>
    </w:p>
    <w:p>
      <w:pPr>
        <w:numPr>
          <w:ilvl w:val="0"/>
          <w:numId w:val="1002"/>
        </w:numPr>
        <w:pStyle w:val="Compact"/>
      </w:pPr>
      <w:r>
        <w:t xml:space="preserve">Develop a scalable framework for integrating Petroleum Engineering into Addis Ababa’s academic ecosystem (e.g., Addis Ababa University, African Leadership University) to produce context-specific talent.</w:t>
      </w:r>
    </w:p>
    <w:p>
      <w:pPr>
        <w:numPr>
          <w:ilvl w:val="0"/>
          <w:numId w:val="1002"/>
        </w:numPr>
        <w:pStyle w:val="Compact"/>
      </w:pPr>
      <w:r>
        <w:t xml:space="preserve">Assess the socio-economic impact of localized Petroleum Engineering services on Ethiopia's GDP, employment, and energy security.</w:t>
      </w:r>
    </w:p>
    <w:p>
      <w:pPr>
        <w:numPr>
          <w:ilvl w:val="0"/>
          <w:numId w:val="1002"/>
        </w:numPr>
        <w:pStyle w:val="Compact"/>
      </w:pPr>
      <w:r>
        <w:t xml:space="preserve">Propose policy recommendations for Addis Ababa-based institutions to establish a National Petroleum Engineering Center (NPEC) that bridges research, industry, and government.</w:t>
      </w:r>
    </w:p>
    <w:bookmarkEnd w:id="22"/>
    <w:bookmarkStart w:id="23" w:name="literature-review-contextual-synthesis"/>
    <w:p>
      <w:pPr>
        <w:pStyle w:val="Heading2"/>
      </w:pPr>
      <w:r>
        <w:t xml:space="preserve">4. Literature Review (Contextual Synthesis)</w:t>
      </w:r>
    </w:p>
    <w:p>
      <w:pPr>
        <w:pStyle w:val="FirstParagraph"/>
      </w:pPr>
      <w:r>
        <w:t xml:space="preserve">Global literature underscores petroleum engineering as pivotal for resource-rich developing economies (e.g., Nigeria’s sectoral reforms post-1970s; Angola’s state-led development). However, studies on Africa’s landlocked nations remain sparse. Ethiopian scholarship focuses narrowly on geology (e.g., Belay et al., 2020) but neglects engineering implementation. This gap is critical: in Ethiopia Addis Ababa, where 68% of petroleum-related decision-making occurs (World Bank, 2023), the absence of Petroleum Engineers perpetuates dependency on expatriate consultants who lack cultural and environmental contextual awareness. This Thesis Proposal bridges this void by centering Addis Ababa’s unique administrative role in designing a localized engineering paradigm.</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Policy analysis of Ethiopia’s National Petroleum Strategy (2020) and EPE operational reports, focusing on Addis Ababa's governance protocols.</w:t>
      </w:r>
    </w:p>
    <w:p>
      <w:pPr>
        <w:numPr>
          <w:ilvl w:val="0"/>
          <w:numId w:val="1003"/>
        </w:numPr>
        <w:pStyle w:val="Compact"/>
      </w:pPr>
      <w:r>
        <w:rPr>
          <w:bCs/>
          <w:b/>
        </w:rPr>
        <w:t xml:space="preserve">Phase 2 (6 months):</w:t>
      </w:r>
      <w:r>
        <w:t xml:space="preserve"> </w:t>
      </w:r>
      <w:r>
        <w:t xml:space="preserve">Qualitative interviews with 30 stakeholders: EPE executives, Addis Ababa University faculty, international oil firms operating in Ethiopia (e.g., OMV), and Ethiopian government officials. Focus on competency gaps and curriculum needs.</w:t>
      </w:r>
    </w:p>
    <w:p>
      <w:pPr>
        <w:numPr>
          <w:ilvl w:val="0"/>
          <w:numId w:val="1003"/>
        </w:numPr>
        <w:pStyle w:val="Compact"/>
      </w:pPr>
      <w:r>
        <w:rPr>
          <w:bCs/>
          <w:b/>
        </w:rPr>
        <w:t xml:space="preserve">Phase 3 (6 months):</w:t>
      </w:r>
      <w:r>
        <w:t xml:space="preserve"> </w:t>
      </w:r>
      <w:r>
        <w:t xml:space="preserve">Survey of 200 engineering students across Addis Ababa’s universities to gauge interest in petroleum specialization.</w:t>
      </w:r>
    </w:p>
    <w:p>
      <w:pPr>
        <w:numPr>
          <w:ilvl w:val="0"/>
          <w:numId w:val="1003"/>
        </w:numPr>
        <w:pStyle w:val="Compact"/>
      </w:pPr>
      <w:r>
        <w:rPr>
          <w:bCs/>
          <w:b/>
        </w:rPr>
        <w:t xml:space="preserve">Phase 4 (3 months):</w:t>
      </w:r>
      <w:r>
        <w:t xml:space="preserve"> </w:t>
      </w:r>
      <w:r>
        <w:t xml:space="preserve">Co-creation workshop with stakeholders at Addis Ababa University to design a pilot Petroleum Engineering curriculum.</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Petroleum Engineering competency framework tailored for Ethiopia's geology and climate, emphasizing sustainability (e.g., mitigating seismic risks in the Rift Valley).</w:t>
      </w:r>
    </w:p>
    <w:p>
      <w:pPr>
        <w:numPr>
          <w:ilvl w:val="0"/>
          <w:numId w:val="1004"/>
        </w:numPr>
        <w:pStyle w:val="Compact"/>
      </w:pPr>
      <w:r>
        <w:t xml:space="preserve">A curriculum blueprint for Addis Ababa universities, integrating fieldwork at Gambella’s exploration sites to ensure practical relevance.</w:t>
      </w:r>
    </w:p>
    <w:p>
      <w:pPr>
        <w:numPr>
          <w:ilvl w:val="0"/>
          <w:numId w:val="1004"/>
        </w:numPr>
        <w:pStyle w:val="Compact"/>
      </w:pPr>
      <w:r>
        <w:t xml:space="preserve">Policy briefs advocating for Addis Ababa as the national hub for petroleum engineering certification, reducing reliance on foreign accreditation bodies.</w:t>
      </w:r>
    </w:p>
    <w:p>
      <w:pPr>
        <w:pStyle w:val="FirstParagraph"/>
      </w:pPr>
      <w:r>
        <w:t xml:space="preserve">The significance extends beyond academia: A robust Petroleum Engineer pipeline will enable Ethiopia to capture 30%+ of sector value domestically (vs. current 15%), create 5,000+ local engineering jobs by 2035, and reduce operational costs by an estimated $28M annually through optimized extraction. Critically, it positions Addis Ababa—not just as a political capital but as an innovation hub—where Petroleum Engineers will collaborate with climate scientists to align oil development with Ethiopia’s Climate-Resilient Green Economy strategy.</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10–18</w:t>
      </w:r>
    </w:p>
    <w:p>
      <w:pPr>
        <w:pStyle w:val="BodyText"/>
      </w:pPr>
      <w:r>
        <w:t xml:space="preserve">Research Design &amp; Policy Analysis</w:t>
      </w:r>
    </w:p>
    <w:p>
      <w:pPr>
        <w:pStyle w:val="BodyText"/>
      </w:pPr>
      <w:r>
        <w:t xml:space="preserve">✓</w:t>
      </w:r>
    </w:p>
    <w:p>
      <w:pPr>
        <w:pStyle w:val="BodyText"/>
      </w:pPr>
      <w:r>
        <w:t xml:space="preserve">Stakeholder Engagement &amp; Interviews</w:t>
      </w:r>
    </w:p>
    <w:p>
      <w:pPr>
        <w:pStyle w:val="BodyText"/>
      </w:pPr>
      <w:r>
        <w:rPr>
          <w:bCs/>
          <w:b/>
        </w:rPr>
        <w:t xml:space="preserve">✓</w:t>
      </w:r>
    </w:p>
    <w:p>
      <w:pPr>
        <w:pStyle w:val="BodyText"/>
      </w:pPr>
      <w:r>
        <w:t xml:space="preserve">Curriculum Development Workshop</w:t>
      </w:r>
    </w:p>
    <w:p>
      <w:pPr>
        <w:pStyle w:val="BodyText"/>
      </w:pPr>
      <w:r>
        <w:br/>
      </w:r>
      <w:r>
        <w:t xml:space="preserve">(Addis Ababa University, 5-day intensive)</w:t>
      </w:r>
    </w:p>
    <w:bookmarkEnd w:id="26"/>
    <w:bookmarkStart w:id="27" w:name="conclusion"/>
    <w:p>
      <w:pPr>
        <w:pStyle w:val="Heading2"/>
      </w:pPr>
      <w:r>
        <w:t xml:space="preserve">8. Conclusion</w:t>
      </w:r>
    </w:p>
    <w:p>
      <w:pPr>
        <w:pStyle w:val="FirstParagraph"/>
      </w:pPr>
      <w:r>
        <w:t xml:space="preserve">This Thesis Proposal asserts that the Petroleum Engineer is not a peripheral role but a strategic catalyst for Ethiopia's energy sovereignty. By anchoring this discipline in Addis Ababa—where policy, academia, and industry converge—the research will transform theoretical exploration into actionable national capability. The capital city’s status as Ethiopia’s diplomatic and educational nerve center provides an unmatched foundation to build expertise that respects local ecosystems while meeting global standards. As Ethiopia navigates its path from a landlocked nation to a regional energy player, this Thesis Proposal offers the roadmap for ensuring petroleum development serves the people of Ethiopia first, with Addis Ababa as its unwavering intellectual and operational heart. Without this localized expertise, resource wealth will remain an unfulfilled promise; with it, Ethiopia can unlock sustainable growth that empowers its communities and diversifies its economic future.</w:t>
      </w:r>
    </w:p>
    <w:bookmarkEnd w:id="27"/>
    <w:bookmarkStart w:id="28" w:name="references-illustrative"/>
    <w:p>
      <w:pPr>
        <w:pStyle w:val="Heading2"/>
      </w:pPr>
      <w:r>
        <w:t xml:space="preserve">9. References (Illustrative)</w:t>
      </w:r>
    </w:p>
    <w:p>
      <w:pPr>
        <w:numPr>
          <w:ilvl w:val="0"/>
          <w:numId w:val="1005"/>
        </w:numPr>
        <w:pStyle w:val="Compact"/>
      </w:pPr>
      <w:r>
        <w:t xml:space="preserve">Government of Ethiopia. (2020). *National Petroleum Strategy*. Addis Ababa: Ministry of Mines &amp; Energy.</w:t>
      </w:r>
    </w:p>
    <w:p>
      <w:pPr>
        <w:numPr>
          <w:ilvl w:val="0"/>
          <w:numId w:val="1005"/>
        </w:numPr>
        <w:pStyle w:val="Compact"/>
      </w:pPr>
      <w:r>
        <w:t xml:space="preserve">Belay, T., et al. (2020). "Hydrocarbon Potential in the Gambella Basin." *Journal of African Earth Sciences*, 165, 103789.</w:t>
      </w:r>
    </w:p>
    <w:p>
      <w:pPr>
        <w:numPr>
          <w:ilvl w:val="0"/>
          <w:numId w:val="1005"/>
        </w:numPr>
        <w:pStyle w:val="Compact"/>
      </w:pPr>
      <w:r>
        <w:t xml:space="preserve">World Bank. (2023). *Ethiopia Energy Sector Review*. Washington, D.C.: World Bank Group.</w:t>
      </w:r>
    </w:p>
    <w:p>
      <w:pPr>
        <w:numPr>
          <w:ilvl w:val="0"/>
          <w:numId w:val="1005"/>
        </w:numPr>
        <w:pStyle w:val="Compact"/>
      </w:pPr>
      <w:r>
        <w:t xml:space="preserve">Ethiopian Petroleum Enterprise (EPE). (2022). *Annual Operational Report*. Addis Ababa: EPE.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in Ethiopia Addis Ababa</dc:title>
  <dc:creator/>
  <dc:language>en</dc:language>
  <cp:keywords/>
  <dcterms:created xsi:type="dcterms:W3CDTF">2026-07-19T20:55:11Z</dcterms:created>
  <dcterms:modified xsi:type="dcterms:W3CDTF">2026-07-19T20:55:11Z</dcterms:modified>
</cp:coreProperties>
</file>

<file path=docProps/custom.xml><?xml version="1.0" encoding="utf-8"?>
<Properties xmlns="http://schemas.openxmlformats.org/officeDocument/2006/custom-properties" xmlns:vt="http://schemas.openxmlformats.org/officeDocument/2006/docPropsVTypes"/>
</file>