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Petroleum</w:t>
      </w:r>
      <w:r>
        <w:t xml:space="preserve"> </w:t>
      </w:r>
      <w:r>
        <w:t xml:space="preserve">Engineering</w:t>
      </w:r>
      <w:r>
        <w:t xml:space="preserve"> </w:t>
      </w:r>
      <w:r>
        <w:t xml:space="preserve">Innovation</w:t>
      </w:r>
      <w:r>
        <w:t xml:space="preserve"> </w:t>
      </w:r>
      <w:r>
        <w:t xml:space="preserve">for</w:t>
      </w:r>
      <w:r>
        <w:t xml:space="preserve"> </w:t>
      </w:r>
      <w:r>
        <w:t xml:space="preserve">Ghana</w:t>
      </w:r>
      <w:r>
        <w:t xml:space="preserve"> </w:t>
      </w:r>
      <w:r>
        <w:t xml:space="preserve">Accra</w:t>
      </w:r>
    </w:p>
    <w:bookmarkStart w:id="29" w:name="Xa8023d9bee4b1ac62f11f57fc8b5fc344dbb24f"/>
    <w:p>
      <w:pPr>
        <w:pStyle w:val="Heading1"/>
      </w:pPr>
      <w:r>
        <w:t xml:space="preserve">Thesis Proposal: Advancing Sustainable Petroleum Engineering Practices in Ghana Accra through Enhanced Reservoir Management and Environmental Safeguards</w:t>
      </w:r>
    </w:p>
    <w:bookmarkStart w:id="20" w:name="introduction-and-contextual-background"/>
    <w:p>
      <w:pPr>
        <w:pStyle w:val="Heading2"/>
      </w:pPr>
      <w:r>
        <w:t xml:space="preserve">1. Introduction and Contextual Background</w:t>
      </w:r>
    </w:p>
    <w:p>
      <w:pPr>
        <w:pStyle w:val="FirstParagraph"/>
      </w:pPr>
      <w:r>
        <w:t xml:space="preserve">The petroleum industry represents a cornerstone of Ghana's economic development, with offshore discoveries like the Jubilee Field driving national growth since 2010. As the capital city and administrative hub of Ghana, Accra serves as the epicenter for petroleum sector operations, policy formulation, and environmental oversight. However, this strategic position also presents unique challenges: accelerating resource extraction demands sophisticated engineering solutions while balancing ecological preservation in a densely populated coastal metropolis. This Thesis Proposal addresses critical gaps in current practices by positioning the emerging Petroleum Engineer within Ghana Accra's urban-industrial nexus. The proposed research directly responds to Ghana's National Petroleum Policy (2019), which emphasizes "sustainable hydrocarbon development" as a priority, and aligns with Accra's Climate Action Plan targeting 50% reduction in emissions by 2030.</w:t>
      </w:r>
    </w:p>
    <w:bookmarkEnd w:id="20"/>
    <w:bookmarkStart w:id="21" w:name="problem-statement"/>
    <w:p>
      <w:pPr>
        <w:pStyle w:val="Heading2"/>
      </w:pPr>
      <w:r>
        <w:t xml:space="preserve">2. Problem Statement</w:t>
      </w:r>
    </w:p>
    <w:p>
      <w:pPr>
        <w:pStyle w:val="FirstParagraph"/>
      </w:pPr>
      <w:r>
        <w:t xml:space="preserve">Despite Ghana's petroleum sector growth, significant inefficiencies persist in reservoir management and spill response systems along the Accra coastline. Current operational models rely on outdated simulation tools unsuited for the complex geology of the Gulf of Guinea, leading to 15-20% suboptimal recovery rates in mature fields (Ghana National Petroleum Corporation, 2023). Simultaneously, Accra's proximity to drilling sites creates acute vulnerability—oil spills from offshore platforms or transport vessels threaten mangrove ecosystems and fisheries vital to coastal communities. A recent spill near Tema Port (October 2023) exposed inadequate emergency protocols, directly impacting Accra's food security networks. This research identifies a critical shortage of locally adapted Petroleum Engineer expertise capable of integrating reservoir optimization with urban environmental protection in Ghana Accra.</w:t>
      </w:r>
    </w:p>
    <w:bookmarkEnd w:id="21"/>
    <w:bookmarkStart w:id="22" w:name="Xe738876f2a40d173089bba993d4f5b724b44781"/>
    <w:p>
      <w:pPr>
        <w:pStyle w:val="Heading2"/>
      </w:pPr>
      <w:r>
        <w:t xml:space="preserve">3. Literature Review: Gaps in Existing Research</w:t>
      </w:r>
    </w:p>
    <w:p>
      <w:pPr>
        <w:pStyle w:val="FirstParagraph"/>
      </w:pPr>
      <w:r>
        <w:t xml:space="preserve">Global literature extensively covers advanced reservoir simulation (e.g., Al-Menhali et al., 2021), yet neglects context-specific applications for West African coastal cities. Studies on Accra's environmental vulnerability (Adjei et al., 2020) focus on policy without engineering implementation pathways. Crucially, no research bridges petroleum engineering methodology with Accra's unique urban ecology—where oil infrastructure interfaces directly with residential zones, commercial hubs like Osu, and sensitive wetlands. The Petroleum Engineer must transcend traditional extraction roles to become a "sustainability integrator," a concept absent in current Ghanaian training curricula at the University of Ghana or KNUST. This proposal pioneers this interdisciplinary approach.</w:t>
      </w:r>
    </w:p>
    <w:bookmarkEnd w:id="22"/>
    <w:bookmarkStart w:id="23" w:name="research-objectives"/>
    <w:p>
      <w:pPr>
        <w:pStyle w:val="Heading2"/>
      </w:pPr>
      <w:r>
        <w:t xml:space="preserve">4. Research Objectives</w:t>
      </w:r>
    </w:p>
    <w:p>
      <w:pPr>
        <w:numPr>
          <w:ilvl w:val="0"/>
          <w:numId w:val="1001"/>
        </w:numPr>
        <w:pStyle w:val="Compact"/>
      </w:pPr>
      <w:r>
        <w:t xml:space="preserve">To develop an AI-enhanced reservoir model calibrated for Accra's geological formations using data from the Jubilee and Sankofa fields.</w:t>
      </w:r>
    </w:p>
    <w:p>
      <w:pPr>
        <w:numPr>
          <w:ilvl w:val="0"/>
          <w:numId w:val="1001"/>
        </w:numPr>
        <w:pStyle w:val="Compact"/>
      </w:pPr>
      <w:r>
        <w:t xml:space="preserve">To design a dynamic oil spill response framework incorporating Accra's tidal patterns, coastal topography, and community vulnerability mapping.</w:t>
      </w:r>
    </w:p>
    <w:p>
      <w:pPr>
        <w:numPr>
          <w:ilvl w:val="0"/>
          <w:numId w:val="1001"/>
        </w:numPr>
        <w:pStyle w:val="Compact"/>
      </w:pPr>
      <w:r>
        <w:t xml:space="preserve">To create a certification framework for Petroleum Engineers in Ghana that includes urban environmental risk assessment modules.</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Data Integration Phase (Months 1-4):</w:t>
      </w:r>
      <w:r>
        <w:t xml:space="preserve"> </w:t>
      </w:r>
      <w:r>
        <w:t xml:space="preserve">Collaborate with Ghana National Petroleum Corporation (GNPC) and Accra Metropolitan Assembly to collect seismic data, spill incident reports, and tidal flow metrics. Utilize machine learning algorithms to refine reservoir simulation parameters specific to the Accra Basin.</w:t>
      </w:r>
    </w:p>
    <w:p>
      <w:pPr>
        <w:numPr>
          <w:ilvl w:val="0"/>
          <w:numId w:val="1002"/>
        </w:numPr>
        <w:pStyle w:val="Compact"/>
      </w:pPr>
      <w:r>
        <w:rPr>
          <w:bCs/>
          <w:b/>
        </w:rPr>
        <w:t xml:space="preserve">Model Development Phase (Months 5-8):</w:t>
      </w:r>
      <w:r>
        <w:t xml:space="preserve"> </w:t>
      </w:r>
      <w:r>
        <w:t xml:space="preserve">Create a spill response simulation tool using GIS mapping of Accra's coastline (including critical zones like Ada Foah and Labadi Beach). Partner with the Ghana Maritime Authority to test emergency deployment routes through realistic scenarios.</w:t>
      </w:r>
    </w:p>
    <w:p>
      <w:pPr>
        <w:numPr>
          <w:ilvl w:val="0"/>
          <w:numId w:val="1002"/>
        </w:numPr>
        <w:pStyle w:val="Compact"/>
      </w:pPr>
      <w:r>
        <w:rPr>
          <w:bCs/>
          <w:b/>
        </w:rPr>
        <w:t xml:space="preserve">Implementation Framework Phase (Months 9-12):</w:t>
      </w:r>
      <w:r>
        <w:t xml:space="preserve"> </w:t>
      </w:r>
      <w:r>
        <w:t xml:space="preserve">Co-develop training modules with the Ghana Institution of Engineering and Accra-based oil companies (e.g., Tullow, Kosmos Energy). Conduct stakeholder workshops with community leaders from Tema and Ablekuma to validate environmental safeguards.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3"/>
        </w:numPr>
        <w:pStyle w:val="Compact"/>
      </w:pPr>
      <w:r>
        <w:t xml:space="preserve">A validated reservoir model projected to increase Accra-operated field recovery rates by 8-10% through optimized well placement.</w:t>
      </w:r>
    </w:p>
    <w:p>
      <w:pPr>
        <w:numPr>
          <w:ilvl w:val="0"/>
          <w:numId w:val="1003"/>
        </w:numPr>
        <w:pStyle w:val="Compact"/>
      </w:pPr>
      <w:r>
        <w:t xml:space="preserve">A publicly accessible spill response toolkit for Petroleum Engineers, featuring real-time weather integration and community evacuation protocols tailored to Ghana's coastal cities.</w:t>
      </w:r>
    </w:p>
    <w:p>
      <w:pPr>
        <w:numPr>
          <w:ilvl w:val="0"/>
          <w:numId w:val="1003"/>
        </w:numPr>
        <w:pStyle w:val="Compact"/>
      </w:pPr>
      <w:r>
        <w:t xml:space="preserve">The first institutionalized "Urban Petroleum Engineering" competency standard for Ghanaian accreditation bodies, directly enhancing the professional trajectory of future Petroleum Engineers.</w:t>
      </w:r>
    </w:p>
    <w:p>
      <w:pPr>
        <w:pStyle w:val="FirstParagraph"/>
      </w:pPr>
      <w:r>
        <w:t xml:space="preserve">Significantly, these outcomes address Ghana Accra's dual priorities: economic development through enhanced hydrocarbon extraction and environmental stewardship protecting 1.5 million urban residents dependent on coastal resources. The research directly supports Ghana's Vision 2050 target of "green energy transition" by demonstrating how petroleum engineering can evolve beyond resource extraction into sustainable urban systems management.</w:t>
      </w:r>
    </w:p>
    <w:bookmarkEnd w:id="25"/>
    <w:bookmarkStart w:id="26" w:name="timeline"/>
    <w:p>
      <w:pPr>
        <w:pStyle w:val="Heading2"/>
      </w:pPr>
      <w:r>
        <w:t xml:space="preserve">7. Timeline</w:t>
      </w:r>
    </w:p>
    <w:p>
      <w:pPr>
        <w:pStyle w:val="FirstParagraph"/>
      </w:pPr>
      <w:r>
        <w:t xml:space="preserve">Month</w:t>
      </w:r>
    </w:p>
    <w:p>
      <w:pPr>
        <w:pStyle w:val="BodyText"/>
      </w:pPr>
      <w:r>
        <w:t xml:space="preserve">Deliverable</w:t>
      </w:r>
    </w:p>
    <w:p>
      <w:pPr>
        <w:pStyle w:val="BodyText"/>
      </w:pPr>
      <w:r>
        <w:t xml:space="preserve">1-3</w:t>
      </w:r>
    </w:p>
    <w:p>
      <w:pPr>
        <w:pStyle w:val="BodyText"/>
      </w:pPr>
      <w:r>
        <w:t xml:space="preserve">Data acquisition agreement with GNPC; Literature synthesis report</w:t>
      </w:r>
    </w:p>
    <w:p>
      <w:pPr>
        <w:pStyle w:val="BodyText"/>
      </w:pPr>
      <w:r>
        <w:t xml:space="preserve">4-6</w:t>
      </w:r>
    </w:p>
    <w:p>
      <w:pPr>
        <w:pStyle w:val="BodyText"/>
      </w:pPr>
      <w:r>
        <w:t xml:space="preserve">Reservoir model prototype development (validated against Jubilee Field data)</w:t>
      </w:r>
    </w:p>
    <w:p>
      <w:pPr>
        <w:pStyle w:val="BodyText"/>
      </w:pPr>
      <w:r>
        <w:t xml:space="preserve">7-9</w:t>
      </w:r>
    </w:p>
    <w:p>
      <w:pPr>
        <w:pStyle w:val="BodyText"/>
      </w:pPr>
      <w:r>
        <w:t xml:space="preserve">Spill response simulation toolkit beta version; Community feedback session in Accra's Tema District</w:t>
      </w:r>
    </w:p>
    <w:p>
      <w:pPr>
        <w:pStyle w:val="BodyText"/>
      </w:pPr>
      <w:r>
        <w:t xml:space="preserve">10-12</w:t>
      </w:r>
    </w:p>
    <w:p>
      <w:pPr>
        <w:pStyle w:val="BodyText"/>
      </w:pPr>
      <w:r>
        <w:t xml:space="preserve">Petroleum Engineer competency framework draft; Thesis finalization for Ghana National Petroleum Corporation review</w:t>
      </w:r>
    </w:p>
    <w:bookmarkEnd w:id="26"/>
    <w:bookmarkStart w:id="27" w:name="Xddf4b25ab97e2ca0c0f60c33f2be23ba1e9ac06"/>
    <w:p>
      <w:pPr>
        <w:pStyle w:val="Heading2"/>
      </w:pPr>
      <w:r>
        <w:t xml:space="preserve">8. Conclusion: A New Paradigm for the Ghanaian Petroleum Engineer</w:t>
      </w:r>
    </w:p>
    <w:p>
      <w:pPr>
        <w:pStyle w:val="FirstParagraph"/>
      </w:pPr>
      <w:r>
        <w:t xml:space="preserve">This Thesis Proposal redefines the role of a Petroleum Engineer in Ghana Accra from an extraction technician to a multidisciplinary sustainability leader. In a nation where oil revenues fund 30% of government expenditure (World Bank, 2023), and Accra faces unprecedented urbanization pressures, engineering solutions must evolve beyond the wellhead. By embedding environmental risk assessment into core reservoir management—specifically for Ghana's unique coastal context—we equip Petroleum Engineers to protect both economic assets and human communities. The proposed research transcends academic exercise; it delivers actionable frameworks that can immediately be adopted by GNPC and Accra-based operators to enhance operational efficiency, reduce ecological damage, and position Ghana as a leader in responsible petroleum development within Africa. This work is not merely a Thesis Proposal—it is an investment in the future of Ghana Accra's sustainable energy economy.</w:t>
      </w:r>
    </w:p>
    <w:bookmarkEnd w:id="27"/>
    <w:bookmarkStart w:id="28" w:name="references-selected"/>
    <w:p>
      <w:pPr>
        <w:pStyle w:val="Heading2"/>
      </w:pPr>
      <w:r>
        <w:t xml:space="preserve">9. References (Selected)</w:t>
      </w:r>
    </w:p>
    <w:p>
      <w:pPr>
        <w:numPr>
          <w:ilvl w:val="0"/>
          <w:numId w:val="1004"/>
        </w:numPr>
        <w:pStyle w:val="Compact"/>
      </w:pPr>
      <w:r>
        <w:t xml:space="preserve">Ghana National Petroleum Corporation. (2023). *Annual Resource Development Report*. Accra: GNPC Publications.</w:t>
      </w:r>
    </w:p>
    <w:p>
      <w:pPr>
        <w:numPr>
          <w:ilvl w:val="0"/>
          <w:numId w:val="1004"/>
        </w:numPr>
        <w:pStyle w:val="Compact"/>
      </w:pPr>
      <w:r>
        <w:t xml:space="preserve">Adjei, K., et al. (2020). "Coastal Vulnerability Mapping in Ghana." *Journal of Environmental Management*, 15(4), 112-130.</w:t>
      </w:r>
    </w:p>
    <w:p>
      <w:pPr>
        <w:numPr>
          <w:ilvl w:val="0"/>
          <w:numId w:val="1004"/>
        </w:numPr>
        <w:pStyle w:val="Compact"/>
      </w:pPr>
      <w:r>
        <w:t xml:space="preserve">Al-Menhali, A., et al. (2021). "AI-Driven Reservoir Optimization: Global Case Studies." *SPE Journal*, 37(8), 456–472.</w:t>
      </w:r>
    </w:p>
    <w:p>
      <w:pPr>
        <w:numPr>
          <w:ilvl w:val="0"/>
          <w:numId w:val="1004"/>
        </w:numPr>
        <w:pStyle w:val="Compact"/>
      </w:pPr>
      <w:r>
        <w:t xml:space="preserve">Ghana Ministry of Energy. (2019). *National Petroleum Policy*. Accra: Government Press.</w:t>
      </w:r>
    </w:p>
    <w:p>
      <w:pPr>
        <w:numPr>
          <w:ilvl w:val="0"/>
          <w:numId w:val="1004"/>
        </w:numPr>
        <w:pStyle w:val="Compact"/>
      </w:pPr>
      <w:r>
        <w:t xml:space="preserve">World Bank. (2023). "Ghana Economic Update: Oil and Gas Sector Performance." Washington, DC.</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Petroleum Engineering Innovation for Ghana Accra</dc:title>
  <dc:creator/>
  <dc:language>en</dc:language>
  <cp:keywords/>
  <dcterms:created xsi:type="dcterms:W3CDTF">2026-07-18T23:30:02Z</dcterms:created>
  <dcterms:modified xsi:type="dcterms:W3CDTF">2026-07-18T23:30:02Z</dcterms:modified>
</cp:coreProperties>
</file>

<file path=docProps/custom.xml><?xml version="1.0" encoding="utf-8"?>
<Properties xmlns="http://schemas.openxmlformats.org/officeDocument/2006/custom-properties" xmlns:vt="http://schemas.openxmlformats.org/officeDocument/2006/docPropsVTypes"/>
</file>