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Optimization</w:t>
      </w:r>
      <w:r>
        <w:t xml:space="preserve"> </w:t>
      </w:r>
      <w:r>
        <w:t xml:space="preserve">of</w:t>
      </w:r>
      <w:r>
        <w:t xml:space="preserve"> </w:t>
      </w:r>
      <w:r>
        <w:t xml:space="preserve">Offshore</w:t>
      </w:r>
      <w:r>
        <w:t xml:space="preserve"> </w:t>
      </w:r>
      <w:r>
        <w:t xml:space="preserve">Oil</w:t>
      </w:r>
      <w:r>
        <w:t xml:space="preserve"> </w:t>
      </w:r>
      <w:r>
        <w:t xml:space="preserve">Production</w:t>
      </w:r>
      <w:r>
        <w:t xml:space="preserve"> </w:t>
      </w:r>
      <w:r>
        <w:t xml:space="preserve">in</w:t>
      </w:r>
      <w:r>
        <w:t xml:space="preserve"> </w:t>
      </w:r>
      <w:r>
        <w:t xml:space="preserve">the</w:t>
      </w:r>
      <w:r>
        <w:t xml:space="preserve"> </w:t>
      </w:r>
      <w:r>
        <w:t xml:space="preserve">Adriatic</w:t>
      </w:r>
      <w:r>
        <w:t xml:space="preserve"> </w:t>
      </w:r>
      <w:r>
        <w:t xml:space="preserve">Sea</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for</w:t>
      </w:r>
      <w:r>
        <w:t xml:space="preserve"> </w:t>
      </w:r>
      <w:r>
        <w:t xml:space="preserve">Italy</w:t>
      </w:r>
      <w:r>
        <w:t xml:space="preserve"> </w:t>
      </w:r>
      <w:r>
        <w:t xml:space="preserve">Milan</w:t>
      </w:r>
    </w:p>
    <w:bookmarkStart w:id="32" w:name="Xfe31e610e8ca432ed528f63cbad0214c96c56e6"/>
    <w:p>
      <w:pPr>
        <w:pStyle w:val="Heading1"/>
      </w:pPr>
      <w:r>
        <w:t xml:space="preserve">Thesis Proposal: Sustainable Optimization of Offshore Oil Production in the Adriatic Sea - A Case Study for Italy Milan</w:t>
      </w:r>
    </w:p>
    <w:bookmarkStart w:id="20" w:name="introduction"/>
    <w:p>
      <w:pPr>
        <w:pStyle w:val="Heading2"/>
      </w:pPr>
      <w:r>
        <w:t xml:space="preserve">1. Introduction</w:t>
      </w:r>
    </w:p>
    <w:p>
      <w:pPr>
        <w:pStyle w:val="FirstParagraph"/>
      </w:pPr>
      <w:r>
        <w:t xml:space="preserve">This Thesis Proposal outlines a critical research initiative addressing the evolving role of a Petroleum Engineer within Italy's energy landscape, with specific focus on the Adriatic Sea offshore operations. As one of Europe's leading energy hubs, Italy Milan serves as an ideal academic and industrial nexus for this study, given its proximity to ENI (Italy's national oil company) headquarters and strategic position in Mediterranean petroleum infrastructure. The proposal responds to urgent industry needs: balancing declining conventional reserves with increasing environmental regulations while maintaining energy security for the Italian market. This research will directly contribute to the professional development of a Petroleum Engineer operating within Italy Milan's unique geopolitical and technical environment.</w:t>
      </w:r>
    </w:p>
    <w:bookmarkEnd w:id="20"/>
    <w:bookmarkStart w:id="21" w:name="problem-statement"/>
    <w:p>
      <w:pPr>
        <w:pStyle w:val="Heading2"/>
      </w:pPr>
      <w:r>
        <w:t xml:space="preserve">2. Problem Statement</w:t>
      </w:r>
    </w:p>
    <w:p>
      <w:pPr>
        <w:pStyle w:val="FirstParagraph"/>
      </w:pPr>
      <w:r>
        <w:t xml:space="preserve">Italy's offshore oil production in the Adriatic Sea faces three critical challenges: (1) declining reservoir productivity due to aging fields, (2) stringent EU environmental regulations limiting extraction methods, and (3) growing pressure for energy transition toward renewables. Current operational strategies often prioritize short-term output over long-term sustainability, creating a disconnect between technical capabilities of a Petroleum Engineer and Italy Milan's policy objectives. This gap threatens Italy's energy independence—currently 70% reliant on imports—and undermines the strategic importance of domestic petroleum resources managed by companies headquartered in Milan.</w:t>
      </w:r>
    </w:p>
    <w:bookmarkEnd w:id="21"/>
    <w:bookmarkStart w:id="22" w:name="research-objectives"/>
    <w:p>
      <w:pPr>
        <w:pStyle w:val="Heading2"/>
      </w:pPr>
      <w:r>
        <w:t xml:space="preserve">3. Research Objectives</w:t>
      </w:r>
    </w:p>
    <w:p>
      <w:pPr>
        <w:numPr>
          <w:ilvl w:val="0"/>
          <w:numId w:val="1001"/>
        </w:numPr>
        <w:pStyle w:val="Compact"/>
      </w:pPr>
      <w:r>
        <w:t xml:space="preserve">To develop a sustainability-focused optimization model for Adriatic offshore fields using real reservoir data from Eni's Milan-based operations</w:t>
      </w:r>
    </w:p>
    <w:p>
      <w:pPr>
        <w:numPr>
          <w:ilvl w:val="0"/>
          <w:numId w:val="1001"/>
        </w:numPr>
        <w:pStyle w:val="Compact"/>
      </w:pPr>
      <w:r>
        <w:t xml:space="preserve">To evaluate the economic viability of integrating carbon capture technologies with existing extraction systems in Italy's Mediterranean context</w:t>
      </w:r>
    </w:p>
    <w:p>
      <w:pPr>
        <w:numPr>
          <w:ilvl w:val="0"/>
          <w:numId w:val="1001"/>
        </w:numPr>
        <w:pStyle w:val="Compact"/>
      </w:pPr>
      <w:r>
        <w:t xml:space="preserve">To establish a predictive framework for Petroleum Engineer decision-making that aligns with Italy Milan's 2030 energy transition targets</w:t>
      </w:r>
    </w:p>
    <w:p>
      <w:pPr>
        <w:numPr>
          <w:ilvl w:val="0"/>
          <w:numId w:val="1001"/>
        </w:numPr>
        <w:pStyle w:val="Compact"/>
      </w:pPr>
      <w:r>
        <w:t xml:space="preserve">To create a transferable methodology applicable to other Mediterranean offshore operations under EU regulatory frameworks</w:t>
      </w:r>
    </w:p>
    <w:bookmarkEnd w:id="22"/>
    <w:bookmarkStart w:id="23" w:name="literature-review-key-contextual-gaps"/>
    <w:p>
      <w:pPr>
        <w:pStyle w:val="Heading2"/>
      </w:pPr>
      <w:r>
        <w:t xml:space="preserve">4. Literature Review (Key Contextual Gaps)</w:t>
      </w:r>
    </w:p>
    <w:p>
      <w:pPr>
        <w:pStyle w:val="FirstParagraph"/>
      </w:pPr>
      <w:r>
        <w:t xml:space="preserve">Existing research predominantly focuses on North Sea or Gulf of Mexico operations, neglecting the Adriatic's unique geology and Italy Milan's regulatory ecosystem. While studies like Rossi et al. (2021) address carbon capture in Italian fields, they lack integration with real-time production data from Milan-operated platforms. Crucially, no recent work examines how a Petroleum Engineer can balance ESG (Environmental, Social, Governance) metrics with technical feasibility within Italy's specific energy transition timeline—making this Thesis Proposal uniquely positioned to fill the knowledge gap for Italy Milan.</w:t>
      </w:r>
    </w:p>
    <w:bookmarkEnd w:id="23"/>
    <w:bookmarkStart w:id="27" w:name="methodology"/>
    <w:p>
      <w:pPr>
        <w:pStyle w:val="Heading2"/>
      </w:pPr>
      <w:r>
        <w:t xml:space="preserve">5. Methodology</w:t>
      </w:r>
    </w:p>
    <w:p>
      <w:pPr>
        <w:pStyle w:val="FirstParagraph"/>
      </w:pPr>
      <w:r>
        <w:t xml:space="preserve">This interdisciplinary research employs a three-phase approach tailored to Italy Milan's industrial ecosystem:</w:t>
      </w:r>
    </w:p>
    <w:bookmarkStart w:id="24" w:name="Xedf0c9cfba697a3e397f2d21e07199f98aeb408"/>
    <w:p>
      <w:pPr>
        <w:pStyle w:val="Heading3"/>
      </w:pPr>
      <w:r>
        <w:t xml:space="preserve">Phase 1: Data Acquisition &amp; Reservoir Characterization (Months 1-4)</w:t>
      </w:r>
    </w:p>
    <w:p>
      <w:pPr>
        <w:numPr>
          <w:ilvl w:val="0"/>
          <w:numId w:val="1002"/>
        </w:numPr>
        <w:pStyle w:val="Compact"/>
      </w:pPr>
      <w:r>
        <w:t xml:space="preserve">Gather confidential production data from Eni's Adriatic fields (operational headquarters in Milan) via academic-industry partnership</w:t>
      </w:r>
    </w:p>
    <w:p>
      <w:pPr>
        <w:numPr>
          <w:ilvl w:val="0"/>
          <w:numId w:val="1002"/>
        </w:numPr>
        <w:pStyle w:val="Compact"/>
      </w:pPr>
      <w:r>
        <w:t xml:space="preserve">Analyze seismic surveys and well logs to model reservoir heterogeneity specific to the Northern Adriatic Basin</w:t>
      </w:r>
    </w:p>
    <w:bookmarkEnd w:id="24"/>
    <w:bookmarkStart w:id="25" w:name="Xe2fe32d3aa48e6ec18821f1acbca196f27d1b7b"/>
    <w:p>
      <w:pPr>
        <w:pStyle w:val="Heading3"/>
      </w:pPr>
      <w:r>
        <w:t xml:space="preserve">Phase 2: Sustainability Optimization Modeling (Months 5-8)</w:t>
      </w:r>
    </w:p>
    <w:p>
      <w:pPr>
        <w:numPr>
          <w:ilvl w:val="0"/>
          <w:numId w:val="1003"/>
        </w:numPr>
        <w:pStyle w:val="Compact"/>
      </w:pPr>
      <w:r>
        <w:t xml:space="preserve">Develop a multi-objective optimization algorithm incorporating production rates, CO₂ emissions, and operational costs</w:t>
      </w:r>
    </w:p>
    <w:p>
      <w:pPr>
        <w:numPr>
          <w:ilvl w:val="0"/>
          <w:numId w:val="1003"/>
        </w:numPr>
        <w:pStyle w:val="Compact"/>
      </w:pPr>
      <w:r>
        <w:t xml:space="preserve">Simulate scenarios using industry-standard software (PETREL, History Matching) with Milan-based engineering parameters</w:t>
      </w:r>
    </w:p>
    <w:bookmarkEnd w:id="25"/>
    <w:bookmarkStart w:id="26" w:name="Xe43500191fbf6fe39ef3edf185bdaab40c9a268"/>
    <w:p>
      <w:pPr>
        <w:pStyle w:val="Heading3"/>
      </w:pPr>
      <w:r>
        <w:t xml:space="preserve">Phase 3: Policy Integration &amp; Stakeholder Validation (Months 9-12)</w:t>
      </w:r>
    </w:p>
    <w:p>
      <w:pPr>
        <w:numPr>
          <w:ilvl w:val="0"/>
          <w:numId w:val="1004"/>
        </w:numPr>
        <w:pStyle w:val="Compact"/>
      </w:pPr>
      <w:r>
        <w:t xml:space="preserve">Validate findings against Italy's National Energy Strategy and EU Green Deal requirements</w:t>
      </w:r>
    </w:p>
    <w:p>
      <w:pPr>
        <w:numPr>
          <w:ilvl w:val="0"/>
          <w:numId w:val="1004"/>
        </w:numPr>
        <w:pStyle w:val="Compact"/>
      </w:pPr>
      <w:r>
        <w:t xml:space="preserve">Conduct workshops with ENI Milan technical teams and Ministry of Ecological Transition officials</w:t>
      </w:r>
    </w:p>
    <w:bookmarkEnd w:id="26"/>
    <w:bookmarkEnd w:id="27"/>
    <w:bookmarkStart w:id="28" w:name="X908d7def8d125c842782fed1dec6f8431c5864e"/>
    <w:p>
      <w:pPr>
        <w:pStyle w:val="Heading2"/>
      </w:pPr>
      <w:r>
        <w:t xml:space="preserve">6. Expected Outcomes &amp; Significance for Italy Milan</w:t>
      </w:r>
    </w:p>
    <w:p>
      <w:pPr>
        <w:pStyle w:val="FirstParagraph"/>
      </w:pPr>
      <w:r>
        <w:t xml:space="preserve">This Thesis Proposal will deliver:</w:t>
      </w:r>
    </w:p>
    <w:p>
      <w:pPr>
        <w:numPr>
          <w:ilvl w:val="0"/>
          <w:numId w:val="1005"/>
        </w:numPr>
        <w:pStyle w:val="Compact"/>
      </w:pPr>
      <w:r>
        <w:rPr>
          <w:bCs/>
          <w:b/>
        </w:rPr>
        <w:t xml:space="preserve">A novel decision-support toolkit</w:t>
      </w:r>
      <w:r>
        <w:t xml:space="preserve"> </w:t>
      </w:r>
      <w:r>
        <w:t xml:space="preserve">for Petroleum Engineer teams in Italy Milan, enabling real-time sustainability scoring of extraction methods</w:t>
      </w:r>
    </w:p>
    <w:p>
      <w:pPr>
        <w:numPr>
          <w:ilvl w:val="0"/>
          <w:numId w:val="1005"/>
        </w:numPr>
        <w:pStyle w:val="Compact"/>
      </w:pPr>
      <w:r>
        <w:rPr>
          <w:bCs/>
          <w:b/>
        </w:rPr>
        <w:t xml:space="preserve">Economic impact projections</w:t>
      </w:r>
      <w:r>
        <w:t xml:space="preserve"> </w:t>
      </w:r>
      <w:r>
        <w:t xml:space="preserve">showing potential 15-22% cost reduction through optimized operations aligned with Italy's carbon pricing system (CET)</w:t>
      </w:r>
    </w:p>
    <w:p>
      <w:pPr>
        <w:numPr>
          <w:ilvl w:val="0"/>
          <w:numId w:val="1005"/>
        </w:numPr>
        <w:pStyle w:val="Compact"/>
      </w:pPr>
      <w:r>
        <w:rPr>
          <w:bCs/>
          <w:b/>
        </w:rPr>
        <w:t xml:space="preserve">Policy recommendations</w:t>
      </w:r>
      <w:r>
        <w:t xml:space="preserve"> </w:t>
      </w:r>
      <w:r>
        <w:t xml:space="preserve">for Italy Milan's regional energy planning, addressing the critical need to extend Adriatic field viability until renewable infrastructure scales up</w:t>
      </w:r>
    </w:p>
    <w:p>
      <w:pPr>
        <w:numPr>
          <w:ilvl w:val="0"/>
          <w:numId w:val="1005"/>
        </w:numPr>
        <w:pStyle w:val="Compact"/>
      </w:pPr>
      <w:r>
        <w:rPr>
          <w:bCs/>
          <w:b/>
        </w:rPr>
        <w:t xml:space="preserve">An industry-standard framework</w:t>
      </w:r>
      <w:r>
        <w:t xml:space="preserve"> </w:t>
      </w:r>
      <w:r>
        <w:t xml:space="preserve">adaptable for Mediterranean operators, enhancing Italy Milan's reputation as a leader in sustainable petroleum engineering</w:t>
      </w:r>
    </w:p>
    <w:bookmarkEnd w:id="28"/>
    <w:bookmarkStart w:id="29" w:name="Xc49b2bb322c51b7ccf55a0407937a95311bf0f5"/>
    <w:p>
      <w:pPr>
        <w:pStyle w:val="Heading2"/>
      </w:pPr>
      <w:r>
        <w:t xml:space="preserve">7. Relevance to Petroleum Engineer Profession in Italy Milan</w:t>
      </w:r>
    </w:p>
    <w:p>
      <w:pPr>
        <w:pStyle w:val="FirstParagraph"/>
      </w:pPr>
      <w:r>
        <w:t xml:space="preserve">This research directly addresses the evolving professional identity of a Petroleum Engineer in Italy Milan. As Europe shifts toward net-zero, the role demands advanced skills beyond traditional reservoir engineering—including carbon accounting and policy compliance. The Thesis Proposal positions the researcher as a bridge between technical innovation and national energy strategy, developing competencies highly valued by Milan-based companies like ENI (23% of Italy's oil production), TotalEnergies Italia (headquartered in Milan), and local SMEs supporting offshore operations. Completion of this work will equip the Petroleum Engineer with both academic credentials and industry-ready solutions for Italy Milan's energy transition challenges.</w:t>
      </w:r>
    </w:p>
    <w:bookmarkEnd w:id="29"/>
    <w:bookmarkStart w:id="30" w:name="timeline-deliverables"/>
    <w:p>
      <w:pPr>
        <w:pStyle w:val="Heading2"/>
      </w:pPr>
      <w:r>
        <w:t xml:space="preserve">8. Timeline &amp; Deliverables</w:t>
      </w:r>
    </w:p>
    <w:p>
      <w:pPr>
        <w:pStyle w:val="FirstParagraph"/>
      </w:pPr>
      <w:r>
        <w:t xml:space="preserve">Timeline</w:t>
      </w:r>
    </w:p>
    <w:p>
      <w:pPr>
        <w:pStyle w:val="BodyText"/>
      </w:pPr>
      <w:r>
        <w:t xml:space="preserve">Key Deliverables</w:t>
      </w:r>
    </w:p>
    <w:p>
      <w:pPr>
        <w:pStyle w:val="BodyText"/>
      </w:pPr>
      <w:r>
        <w:t xml:space="preserve">Month 1-3</w:t>
      </w:r>
    </w:p>
    <w:p>
      <w:pPr>
        <w:pStyle w:val="BodyText"/>
      </w:pPr>
      <w:r>
        <w:t xml:space="preserve">Data acquisition agreement with Eni Milan; Reservoir characterization report</w:t>
      </w:r>
    </w:p>
    <w:p>
      <w:pPr>
        <w:pStyle w:val="BodyText"/>
      </w:pPr>
      <w:r>
        <w:t xml:space="preserve">Month 4-6</w:t>
      </w:r>
    </w:p>
    <w:p>
      <w:pPr>
        <w:pStyle w:val="BodyText"/>
      </w:pPr>
      <w:r>
        <w:t xml:space="preserve">Sustainability optimization model draft; Preliminary cost-benefit analysis</w:t>
      </w:r>
    </w:p>
    <w:p>
      <w:pPr>
        <w:pStyle w:val="BodyText"/>
      </w:pPr>
      <w:r>
        <w:t xml:space="preserve">Month 7-9</w:t>
      </w:r>
    </w:p>
    <w:p>
      <w:pPr>
        <w:pStyle w:val="BodyText"/>
      </w:pPr>
      <w:r>
        <w:t xml:space="preserve">&lt;</w:t>
      </w:r>
    </w:p>
    <w:p>
      <w:pPr>
        <w:pStyle w:val="BodyText"/>
      </w:pPr>
      <w:r>
        <w:t xml:space="preserve">Industry validation workshop in Italy Milan; Policy integration framework</w:t>
      </w:r>
    </w:p>
    <w:p>
      <w:pPr>
        <w:pStyle w:val="BodyText"/>
      </w:pPr>
      <w:r>
        <w:t xml:space="preserve">Month 10-12</w:t>
      </w:r>
    </w:p>
    <w:p>
      <w:pPr>
        <w:pStyle w:val="BodyText"/>
      </w:pPr>
      <w:r>
        <w:t xml:space="preserve">Final Thesis Proposal document; Decision-support toolkit prototype for Petroleum Engineer use</w:t>
      </w:r>
    </w:p>
    <w:bookmarkEnd w:id="30"/>
    <w:bookmarkStart w:id="31" w:name="conclusion"/>
    <w:p>
      <w:pPr>
        <w:pStyle w:val="Heading2"/>
      </w:pPr>
      <w:r>
        <w:t xml:space="preserve">9. Conclusion</w:t>
      </w:r>
    </w:p>
    <w:p>
      <w:pPr>
        <w:pStyle w:val="FirstParagraph"/>
      </w:pPr>
      <w:r>
        <w:t xml:space="preserve">This Thesis Proposal establishes a vital research pathway at the intersection of petroleum engineering, sustainable energy, and Italy Milan's strategic interests. By focusing on Adriatic offshore operations—the only significant domestic oil production asset for Italy—this work directly supports national energy security while advancing professional standards for Petroleum Engineer practice. The proposed methodology transcends academic exercise: it delivers actionable solutions to industry leaders in Italy Milan who must reconcile declining hydrocarbon resources with EU climate mandates. As the energy transition accelerates, this Thesis Proposal positions its author as a future leader equipped to guide Italy's petroleum sector toward sustainable operational excellence—a critical need for every Petroleum Engineer operating within Italy Milan's dynamic energy landscape.</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Optimization of Offshore Oil Production in the Adriatic Sea - A Case Study for Italy Milan</dc:title>
  <dc:creator/>
  <dc:language>en</dc:language>
  <cp:keywords/>
  <dcterms:created xsi:type="dcterms:W3CDTF">2025-12-09T05:16:38Z</dcterms:created>
  <dcterms:modified xsi:type="dcterms:W3CDTF">2025-12-09T05:16:38Z</dcterms:modified>
</cp:coreProperties>
</file>

<file path=docProps/custom.xml><?xml version="1.0" encoding="utf-8"?>
<Properties xmlns="http://schemas.openxmlformats.org/officeDocument/2006/custom-properties" xmlns:vt="http://schemas.openxmlformats.org/officeDocument/2006/docPropsVTypes"/>
</file>