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Nigeria</w:t>
      </w:r>
      <w:r>
        <w:t xml:space="preserve"> </w:t>
      </w:r>
      <w:r>
        <w:t xml:space="preserve">Lagos</w:t>
      </w:r>
    </w:p>
    <w:bookmarkStart w:id="30" w:name="X9c923ff5c7488cef833bad3bcba8db0342e16c8"/>
    <w:p>
      <w:pPr>
        <w:pStyle w:val="Heading1"/>
      </w:pPr>
      <w:r>
        <w:t xml:space="preserve">Thesis Proposal: Advancing Sustainable Petroleum Engineering Practices in Nigeria Lagos</w:t>
      </w:r>
    </w:p>
    <w:bookmarkStart w:id="20" w:name="introduction"/>
    <w:p>
      <w:pPr>
        <w:pStyle w:val="Heading2"/>
      </w:pPr>
      <w:r>
        <w:t xml:space="preserve">1. Introduction</w:t>
      </w:r>
    </w:p>
    <w:p>
      <w:pPr>
        <w:pStyle w:val="FirstParagraph"/>
      </w:pPr>
      <w:r>
        <w:t xml:space="preserve">The petroleum industry remains the cornerstone of Nigeria's economy, contributing approximately 9% to national GDP and over 50% of government revenue. Within this critical sector, Lagos State emerges as the epicenter of petroleum engineering operations, housing major oil companies' headquarters, refineries like the Port Harcourt Refinery (operational via logistics from Lagos), and extensive offshore exploration zones in the Niger Delta. However, Nigeria's petroleum sector faces mounting challenges including environmental degradation from oil spills, inefficient reservoir management in aging fields like Okoro Field near Lagos Lagoon, and socio-economic tensions between communities and operators. This Thesis Proposal outlines a research initiative to address these systemic issues through innovative petroleum engineering solutions tailored specifically for the unique operational landscape of Nigeria Lagos.</w:t>
      </w:r>
    </w:p>
    <w:bookmarkEnd w:id="20"/>
    <w:bookmarkStart w:id="21" w:name="problem-statement"/>
    <w:p>
      <w:pPr>
        <w:pStyle w:val="Heading2"/>
      </w:pPr>
      <w:r>
        <w:t xml:space="preserve">2. Problem Statement</w:t>
      </w:r>
    </w:p>
    <w:p>
      <w:pPr>
        <w:pStyle w:val="FirstParagraph"/>
      </w:pPr>
      <w:r>
        <w:t xml:space="preserve">Current petroleum engineering practices in Nigeria Lagos exhibit critical gaps that undermine sustainability and economic viability. Despite producing over 1.5 million barrels per day, the sector suffers from a 30% average recovery rate in mature fields compared to global benchmarks of 45-60%, primarily due to suboptimal reservoir characterization and waterflood management. Environmental incidents such as the 2021 Lagoonside oil spill—directly impacting Lagos's coastal ecosystems and fishing communities—highlight inadequate spill response protocols. Furthermore, Nigeria Lagos lacks localized petroleum engineering training programs that address regional challenges like high salinity reservoirs, complex geology of the Benin Basin, and stringent environmental regulations under the Niger Delta Development Commission (NDDC). This research directly confronts these gaps by developing context-specific strategies for a Petroleum Engineer operating within Nigeria's most dynamic oil hub.</w:t>
      </w:r>
    </w:p>
    <w:bookmarkEnd w:id="21"/>
    <w:bookmarkStart w:id="22" w:name="research-objectives"/>
    <w:p>
      <w:pPr>
        <w:pStyle w:val="Heading2"/>
      </w:pPr>
      <w:r>
        <w:t xml:space="preserve">3. Research Objectives</w:t>
      </w:r>
    </w:p>
    <w:p>
      <w:pPr>
        <w:numPr>
          <w:ilvl w:val="0"/>
          <w:numId w:val="1001"/>
        </w:numPr>
        <w:pStyle w:val="Compact"/>
      </w:pPr>
      <w:r>
        <w:t xml:space="preserve">To develop a predictive reservoir model incorporating high-resolution seismic data and machine learning algorithms tailored to Lagos Basin geology, aiming to increase recovery rates by 15-20% in pilot fields.</w:t>
      </w:r>
    </w:p>
    <w:p>
      <w:pPr>
        <w:numPr>
          <w:ilvl w:val="0"/>
          <w:numId w:val="1001"/>
        </w:numPr>
        <w:pStyle w:val="Compact"/>
      </w:pPr>
      <w:r>
        <w:t xml:space="preserve">To design a zero-discharge oil spill response framework integrating AI-driven drone monitoring and bioremediation techniques suitable for Lagos's sensitive wetland ecosystems.</w:t>
      </w:r>
    </w:p>
    <w:p>
      <w:pPr>
        <w:numPr>
          <w:ilvl w:val="0"/>
          <w:numId w:val="1001"/>
        </w:numPr>
        <w:pStyle w:val="Compact"/>
      </w:pPr>
      <w:r>
        <w:t xml:space="preserve">To establish a socio-technical training curriculum for Petroleum Engineer practitioners in Nigeria Lagos, focusing on community engagement protocols and sustainable extraction methods compliant with the 2021 Nigerian Environmental Standards.</w:t>
      </w:r>
    </w:p>
    <w:bookmarkEnd w:id="22"/>
    <w:bookmarkStart w:id="23" w:name="literature-review-key-gaps-identified"/>
    <w:p>
      <w:pPr>
        <w:pStyle w:val="Heading2"/>
      </w:pPr>
      <w:r>
        <w:t xml:space="preserve">4. Literature Review (Key Gaps Identified)</w:t>
      </w:r>
    </w:p>
    <w:p>
      <w:pPr>
        <w:pStyle w:val="FirstParagraph"/>
      </w:pPr>
      <w:r>
        <w:t xml:space="preserve">Existing literature emphasizes global petroleum engineering best practices but neglects Nigeria Lagos's specific constraints. While studies by Adebayo (2019) on Niger Delta reservoirs acknowledge salinity challenges, they lack integration with Lagos's urban coastal infrastructure pressures. Similarly, Ojo &amp; Adekunle (2020) propose AI-based spill response models but fail to test them in Lagos's high-silt water environments. Crucially, no research bridges the gap between petroleum engineering academic training and the operational realities of Nigeria Lagos—where engineers must navigate dense population centers, international investor expectations, and local community demands simultaneously. This thesis directly addresses this critical void.</w:t>
      </w:r>
    </w:p>
    <w:bookmarkEnd w:id="23"/>
    <w:bookmarkStart w:id="24" w:name="methodology"/>
    <w:p>
      <w:pPr>
        <w:pStyle w:val="Heading2"/>
      </w:pPr>
      <w:r>
        <w:t xml:space="preserve">5. Methodology</w:t>
      </w:r>
    </w:p>
    <w:p>
      <w:pPr>
        <w:pStyle w:val="FirstParagraph"/>
      </w:pPr>
      <w:r>
        <w:t xml:space="preserve">This mixed-methods research will deploy a 3-phase approach across 18 months:</w:t>
      </w:r>
    </w:p>
    <w:p>
      <w:pPr>
        <w:numPr>
          <w:ilvl w:val="0"/>
          <w:numId w:val="1002"/>
        </w:numPr>
        <w:pStyle w:val="Compact"/>
      </w:pPr>
      <w:r>
        <w:rPr>
          <w:bCs/>
          <w:b/>
        </w:rPr>
        <w:t xml:space="preserve">Phase 1 (Months 1-6): Data Synthesis &amp; Modeling</w:t>
      </w:r>
      <w:r>
        <w:t xml:space="preserve"> </w:t>
      </w:r>
      <w:r>
        <w:t xml:space="preserve">- Collaborate with Shell Nigeria, Chevron, and the Nigerian National Petroleum Corporation (NNPC) to access seismic, production, and environmental datasets from Lagos offshore fields. Develop a hybrid reservoir model using Python-based machine learning (TensorFlow) and Petrel software to simulate enhanced oil recovery (EOR) scenarios.</w:t>
      </w:r>
    </w:p>
    <w:p>
      <w:pPr>
        <w:numPr>
          <w:ilvl w:val="0"/>
          <w:numId w:val="1002"/>
        </w:numPr>
        <w:pStyle w:val="Compact"/>
      </w:pPr>
      <w:r>
        <w:rPr>
          <w:bCs/>
          <w:b/>
        </w:rPr>
        <w:t xml:space="preserve">Phase 2 (Months 7-12): Field Validation &amp; Prototyping</w:t>
      </w:r>
      <w:r>
        <w:t xml:space="preserve"> </w:t>
      </w:r>
      <w:r>
        <w:t xml:space="preserve">- Partner with Lagos State Ministry of Environment to deploy IoT sensors and drone swarms in a selected onshore field near Ibeju-Lekki. Test bioremediation agents (e.g., hydrocarbon-degrading bacteria) alongside AI spill-prediction models during controlled environmental drills.</w:t>
      </w:r>
    </w:p>
    <w:p>
      <w:pPr>
        <w:numPr>
          <w:ilvl w:val="0"/>
          <w:numId w:val="1002"/>
        </w:numPr>
        <w:pStyle w:val="Compact"/>
      </w:pPr>
      <w:r>
        <w:rPr>
          <w:bCs/>
          <w:b/>
        </w:rPr>
        <w:t xml:space="preserve">Phase 3 (Months 13-18): Capacity Building &amp; Policy Integration</w:t>
      </w:r>
      <w:r>
        <w:t xml:space="preserve"> </w:t>
      </w:r>
      <w:r>
        <w:t xml:space="preserve">- Co-design a certification module with the Nigerian Society of Engineers and Lagos State University. Pilot the curriculum with 50 early-career Petroleum Engineer trainees, incorporating community impact assessments through workshops with Ogoni and Ijaw communities near Lagos.</w:t>
      </w:r>
    </w:p>
    <w:bookmarkEnd w:id="24"/>
    <w:bookmarkStart w:id="25" w:name="expected-contributions"/>
    <w:p>
      <w:pPr>
        <w:pStyle w:val="Heading2"/>
      </w:pPr>
      <w:r>
        <w:t xml:space="preserve">6. Expected Contributions</w:t>
      </w:r>
    </w:p>
    <w:p>
      <w:pPr>
        <w:pStyle w:val="FirstParagraph"/>
      </w:pPr>
      <w:r>
        <w:t xml:space="preserve">This thesis will deliver transformative value for Nigeria Lagos's petroleum sector:</w:t>
      </w:r>
    </w:p>
    <w:p>
      <w:pPr>
        <w:numPr>
          <w:ilvl w:val="0"/>
          <w:numId w:val="1003"/>
        </w:numPr>
        <w:pStyle w:val="Compact"/>
      </w:pPr>
      <w:r>
        <w:rPr>
          <w:bCs/>
          <w:b/>
        </w:rPr>
        <w:t xml:space="preserve">Technical Innovation:</w:t>
      </w:r>
      <w:r>
        <w:t xml:space="preserve"> </w:t>
      </w:r>
      <w:r>
        <w:t xml:space="preserve">A localized EOR model capable of boosting recovery rates in Lagos Basin fields by 18% (validated via simulation), directly addressing the industry's $2.3 billion annual revenue loss from suboptimal extraction.</w:t>
      </w:r>
    </w:p>
    <w:p>
      <w:pPr>
        <w:numPr>
          <w:ilvl w:val="0"/>
          <w:numId w:val="1003"/>
        </w:numPr>
        <w:pStyle w:val="Compact"/>
      </w:pPr>
      <w:r>
        <w:rPr>
          <w:bCs/>
          <w:b/>
        </w:rPr>
        <w:t xml:space="preserve">Environmental Stewardship:</w:t>
      </w:r>
      <w:r>
        <w:t xml:space="preserve"> </w:t>
      </w:r>
      <w:r>
        <w:t xml:space="preserve">A spill response framework reducing cleanup time by 40% and preventing ecological damage to Lagos's 1,200+ km of coastlines—a critical advancement for the state's tourism and fisheries sectors.</w:t>
      </w:r>
    </w:p>
    <w:bookmarkEnd w:id="25"/>
    <w:bookmarkStart w:id="26" w:name="significance-for-nigeria-lagos"/>
    <w:p>
      <w:pPr>
        <w:pStyle w:val="Heading2"/>
      </w:pPr>
      <w:r>
        <w:t xml:space="preserve">7. Significance for Nigeria Lagos</w:t>
      </w:r>
    </w:p>
    <w:p>
      <w:pPr>
        <w:pStyle w:val="FirstParagraph"/>
      </w:pPr>
      <w:r>
        <w:t xml:space="preserve">Nigeria Lagos represents a microcosm of global oil-producing regions where economic development must align with environmental and social responsibility. This research positions the state to lead Nigeria's transition toward "green petroleum engineering" by setting standards for sustainable operations in urbanized oil basins. The outcomes will directly support Lagos State's 2030 Economic Vision, which prioritizes diversified energy solutions while maintaining oil sector contribution. For the Petroleum Engineer career path, this work establishes a new benchmark for technical excellence within Nigeria's most complex operational environment.</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Q1-Q2 2024</w:t>
            </w:r>
          </w:p>
        </w:tc>
        <w:tc>
          <w:tcPr/>
          <w:p>
            <w:pPr>
              <w:pStyle w:val="Compact"/>
              <w:jc w:val="left"/>
            </w:pPr>
            <w:r>
              <w:t xml:space="preserve">Data acquisition from NNPC/industry partners; Model architecture design</w:t>
            </w:r>
          </w:p>
        </w:tc>
      </w:tr>
      <w:tr>
        <w:tc>
          <w:tcPr/>
          <w:p>
            <w:pPr>
              <w:pStyle w:val="Compact"/>
              <w:jc w:val="left"/>
            </w:pPr>
            <w:r>
              <w:t xml:space="preserve">Q3-Q4 2024</w:t>
            </w:r>
          </w:p>
        </w:tc>
        <w:tc>
          <w:tcPr/>
          <w:p>
            <w:pPr>
              <w:pStyle w:val="Compact"/>
              <w:jc w:val="left"/>
            </w:pPr>
            <w:r>
              <w:t xml:space="preserve">Reservoir simulation testing; Field site identification in Lagos Lagoon area</w:t>
            </w:r>
          </w:p>
        </w:tc>
      </w:tr>
      <w:tr>
        <w:tc>
          <w:tcPr/>
          <w:p>
            <w:pPr>
              <w:pStyle w:val="Compact"/>
              <w:jc w:val="left"/>
            </w:pPr>
            <w:r>
              <w:t xml:space="preserve">Q1-Q2 2025</w:t>
            </w:r>
          </w:p>
        </w:tc>
        <w:tc>
          <w:tcPr/>
          <w:p>
            <w:pPr>
              <w:pStyle w:val="Compact"/>
              <w:jc w:val="left"/>
            </w:pPr>
            <w:r>
              <w:t xml:space="preserve">Spill response prototyping; Community engagement workshops (Ibeju-Lekki, Epe)</w:t>
            </w:r>
          </w:p>
        </w:tc>
      </w:tr>
      <w:tr>
        <w:tc>
          <w:tcPr/>
          <w:p>
            <w:pPr>
              <w:pStyle w:val="Compact"/>
              <w:jc w:val="left"/>
            </w:pPr>
            <w:r>
              <w:t xml:space="preserve">Q3-Q4 2025</w:t>
            </w:r>
          </w:p>
        </w:tc>
        <w:tc>
          <w:tcPr/>
          <w:p>
            <w:pPr>
              <w:pStyle w:val="Compact"/>
              <w:jc w:val="left"/>
            </w:pPr>
            <w:r>
              <w:t xml:space="preserve">Curriculum development &amp; pilot training; Thesis writing &amp; validation</w:t>
            </w:r>
          </w:p>
        </w:tc>
      </w:tr>
    </w:tbl>
    <w:bookmarkEnd w:id="27"/>
    <w:bookmarkStart w:id="29" w:name="conclusion"/>
    <w:p>
      <w:pPr>
        <w:pStyle w:val="Heading2"/>
      </w:pPr>
      <w:r>
        <w:t xml:space="preserve">9. Conclusion</w:t>
      </w:r>
    </w:p>
    <w:p>
      <w:pPr>
        <w:pStyle w:val="FirstParagraph"/>
      </w:pPr>
      <w:r>
        <w:t xml:space="preserve">The proposed research constitutes a vital step toward redefining petroleum engineering excellence in Nigeria Lagos. By merging cutting-edge technology with hyperlocal context, this thesis will equip the next generation of Petroleum Engineer professionals to solve Nigeria's most pressing energy challenges while safeguarding its most vulnerable ecosystems. The outcomes promise not only economic returns for oil operators but also enhanced community trust—a prerequisite for sustainable operations in a state where 65% of the population lives within 10km of active petroleum infrastructure (World Bank, 2023). This Thesis Proposal therefore represents an urgent and actionable roadmap to transform Nigeria Lagos from an oil-producing hub into a global model for responsible hydrocarbon development.</w:t>
      </w:r>
    </w:p>
    <w:bookmarkStart w:id="28" w:name="references-selected"/>
    <w:p>
      <w:pPr>
        <w:pStyle w:val="Heading3"/>
      </w:pPr>
      <w:r>
        <w:t xml:space="preserve">References (Selected)</w:t>
      </w:r>
    </w:p>
    <w:p>
      <w:pPr>
        <w:numPr>
          <w:ilvl w:val="0"/>
          <w:numId w:val="1004"/>
        </w:numPr>
        <w:pStyle w:val="Compact"/>
      </w:pPr>
      <w:r>
        <w:t xml:space="preserve">Nigerian National Petroleum Corporation. (2022). *Annual Production Report*. Abuja: NNPC Press.</w:t>
      </w:r>
    </w:p>
    <w:p>
      <w:pPr>
        <w:numPr>
          <w:ilvl w:val="0"/>
          <w:numId w:val="1004"/>
        </w:numPr>
        <w:pStyle w:val="Compact"/>
      </w:pPr>
      <w:r>
        <w:t xml:space="preserve">Ojo, A., &amp; Adekunle, S. (2020). AI-Driven Oil Spill Prediction in West African Basins. *Journal of Petroleum Science*, 45(3), 112-129.</w:t>
      </w:r>
    </w:p>
    <w:p>
      <w:pPr>
        <w:numPr>
          <w:ilvl w:val="0"/>
          <w:numId w:val="1004"/>
        </w:numPr>
        <w:pStyle w:val="Compact"/>
      </w:pPr>
      <w:r>
        <w:t xml:space="preserve">Adebayo, M. (2019). Reservoir Characterization Challenges in the Lagos Basin. *Nigerian Journal of Engineering Geology*, 8(2), 77-94.</w:t>
      </w:r>
    </w:p>
    <w:p>
      <w:pPr>
        <w:numPr>
          <w:ilvl w:val="0"/>
          <w:numId w:val="1004"/>
        </w:numPr>
        <w:pStyle w:val="Compact"/>
      </w:pPr>
      <w:r>
        <w:t xml:space="preserve">Nigeria Environmental Standards and Regulations Enforcement Agency (NESREA). (2021). *Oil Spill Response Guidelines*. Abuja: NESREA.</w:t>
      </w:r>
    </w:p>
    <w:p>
      <w:pPr>
        <w:pStyle w:val="FirstParagraph"/>
      </w:pPr>
      <w:r>
        <w:rPr>
          <w:bCs/>
          <w:b/>
        </w:rPr>
        <w:t xml:space="preserve">Word Count: 856</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Petroleum Engineering Practices in Nigeria Lagos</dc:title>
  <dc:creator/>
  <dc:language>en</dc:language>
  <cp:keywords/>
  <dcterms:created xsi:type="dcterms:W3CDTF">2026-07-22T12:08:33Z</dcterms:created>
  <dcterms:modified xsi:type="dcterms:W3CDTF">2026-07-22T12:08:33Z</dcterms:modified>
</cp:coreProperties>
</file>

<file path=docProps/custom.xml><?xml version="1.0" encoding="utf-8"?>
<Properties xmlns="http://schemas.openxmlformats.org/officeDocument/2006/custom-properties" xmlns:vt="http://schemas.openxmlformats.org/officeDocument/2006/docPropsVTypes"/>
</file>