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Local</w:t>
      </w:r>
      <w:r>
        <w:t xml:space="preserve"> </w:t>
      </w:r>
      <w:r>
        <w:t xml:space="preserve">Capacity</w:t>
      </w:r>
      <w:r>
        <w:t xml:space="preserve"> </w:t>
      </w:r>
      <w:r>
        <w:t xml:space="preserve">in</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Oil</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7" w:name="Xb073cee0a1757ce12e949899087e30fea28b69f"/>
    <w:p>
      <w:pPr>
        <w:pStyle w:val="Heading1"/>
      </w:pPr>
      <w:r>
        <w:t xml:space="preserve">Thesis Proposal: Strategic Development of Petroleum Engineer Capabilities to Support Uganda's Emerging Oil Sector from Kampala Hub</w:t>
      </w:r>
    </w:p>
    <w:bookmarkStart w:id="20" w:name="introduction-and-context"/>
    <w:p>
      <w:pPr>
        <w:pStyle w:val="Heading2"/>
      </w:pPr>
      <w:r>
        <w:t xml:space="preserve">1. Introduction and Context</w:t>
      </w:r>
    </w:p>
    <w:p>
      <w:pPr>
        <w:pStyle w:val="FirstParagraph"/>
      </w:pPr>
      <w:r>
        <w:t xml:space="preserve">The Republic of Uganda stands at a pivotal juncture in its economic development, with the discovery and imminent exploitation of significant oil reserves in the Western Region, particularly around Lake Albert. While extraction activities are concentrated in Hoima and Kaiso districts, Kampala—the political, economic, and administrative capital—has emerged as the critical operational nexus for national petroleum governance. The</w:t>
      </w:r>
      <w:r>
        <w:t xml:space="preserve"> </w:t>
      </w:r>
      <w:r>
        <w:rPr>
          <w:iCs/>
          <w:i/>
        </w:rPr>
        <w:t xml:space="preserve">Thesis Proposal</w:t>
      </w:r>
      <w:r>
        <w:t xml:space="preserve"> </w:t>
      </w:r>
      <w:r>
        <w:t xml:space="preserve">presented herein focuses on a vital gap: the urgent need to cultivate indigenous</w:t>
      </w:r>
      <w:r>
        <w:t xml:space="preserve"> </w:t>
      </w:r>
      <w:r>
        <w:rPr>
          <w:iCs/>
          <w:i/>
        </w:rPr>
        <w:t xml:space="preserve">Petroleum Engineer</w:t>
      </w:r>
      <w:r>
        <w:t xml:space="preserve"> </w:t>
      </w:r>
      <w:r>
        <w:t xml:space="preserve">talent within Uganda, strategically positioned in Kampala to drive sustainable resource management and economic diversification. This research is not merely academic; it directly addresses Uganda's national priority of transitioning from oil exploration into responsible production, with Kampala as the central command center for policy, regulation, and technical coordination.</w:t>
      </w:r>
    </w:p>
    <w:bookmarkEnd w:id="20"/>
    <w:bookmarkStart w:id="21" w:name="problem-statement"/>
    <w:p>
      <w:pPr>
        <w:pStyle w:val="Heading2"/>
      </w:pPr>
      <w:r>
        <w:t xml:space="preserve">2. Problem Statement</w:t>
      </w:r>
    </w:p>
    <w:p>
      <w:pPr>
        <w:pStyle w:val="FirstParagraph"/>
      </w:pPr>
      <w:r>
        <w:t xml:space="preserve">Uganda's oil sector faces a critical bottleneck: an acute shortage of qualified local Petroleum Engineers capable of leading operations from Kampala-based institutions. The current workforce heavily relies on expatriate expertise, creating dependency, high costs, and potential misalignment with national development goals. Furthermore, existing engineering curricula at Ugandan universities (like Makerere University) often lack sufficient industry-specific modules relevant to Uganda's unique geology and regulatory framework. This gap risks hindering the nation's ability to fully capitalize on its resource wealth, potentially leading to suboptimal field management, environmental incidents, and missed opportunities for local value addition. The</w:t>
      </w:r>
      <w:r>
        <w:t xml:space="preserve"> </w:t>
      </w:r>
      <w:r>
        <w:rPr>
          <w:iCs/>
          <w:i/>
        </w:rPr>
        <w:t xml:space="preserve">Petroleum Engineer</w:t>
      </w:r>
      <w:r>
        <w:t xml:space="preserve"> </w:t>
      </w:r>
      <w:r>
        <w:t xml:space="preserve">must evolve beyond traditional roles; in the Ugandan context from Kampala, they are indispensable as integrators of technical execution, community engagement (addressing land acquisition and social impacts near fields), environmental compliance (critical in sensitive Albertine Rift ecosystems), and strategic policy implementation.</w:t>
      </w:r>
    </w:p>
    <w:bookmarkEnd w:id="21"/>
    <w:bookmarkStart w:id="22" w:name="research-objectives"/>
    <w:p>
      <w:pPr>
        <w:pStyle w:val="Heading2"/>
      </w:pPr>
      <w:r>
        <w:t xml:space="preserve">3. Research Objectives</w:t>
      </w:r>
    </w:p>
    <w:p>
      <w:pPr>
        <w:pStyle w:val="FirstParagraph"/>
      </w:pPr>
      <w:r>
        <w:t xml:space="preserve">This thesis proposes to investigate and develop a framework for enhancing the professional capacity of Petroleum Engineers operating within the Uganda Kampala ecosystem. Specific objectives are:</w:t>
      </w:r>
    </w:p>
    <w:p>
      <w:pPr>
        <w:numPr>
          <w:ilvl w:val="0"/>
          <w:numId w:val="1001"/>
        </w:numPr>
        <w:pStyle w:val="Compact"/>
      </w:pPr>
      <w:r>
        <w:t xml:space="preserve">To conduct a comprehensive audit of current Petroleum Engineering education curricula at key Ugandan institutions, assessing alignment with the specific technical, regulatory (Uganda National Oil Company - UNOC, Energy and Minerals Department), and socio-environmental demands of Uganda's oil fields.</w:t>
      </w:r>
    </w:p>
    <w:p>
      <w:pPr>
        <w:numPr>
          <w:ilvl w:val="0"/>
          <w:numId w:val="1001"/>
        </w:numPr>
        <w:pStyle w:val="Compact"/>
      </w:pPr>
      <w:r>
        <w:t xml:space="preserve">To identify critical competency gaps among mid-career</w:t>
      </w:r>
      <w:r>
        <w:t xml:space="preserve"> </w:t>
      </w:r>
      <w:r>
        <w:rPr>
          <w:iCs/>
          <w:i/>
        </w:rPr>
        <w:t xml:space="preserve">Petroleum Engineer</w:t>
      </w:r>
      <w:r>
        <w:t xml:space="preserve"> </w:t>
      </w:r>
      <w:r>
        <w:t xml:space="preserve">professionals currently deployed from Kampala to support field operations in Hoima/Kaiso, focusing on skills like reservoir simulation for Ugandan formations, local supply chain management, and community relations within the Albertine Region.</w:t>
      </w:r>
    </w:p>
    <w:p>
      <w:pPr>
        <w:numPr>
          <w:ilvl w:val="0"/>
          <w:numId w:val="1001"/>
        </w:numPr>
        <w:pStyle w:val="Compact"/>
      </w:pPr>
      <w:r>
        <w:t xml:space="preserve">To propose a tailored professional development framework (including short courses, industry-academia partnerships) specifically designed to upskill existing engineers based in Kampala and enhance future curriculum design at universities.</w:t>
      </w:r>
    </w:p>
    <w:p>
      <w:pPr>
        <w:numPr>
          <w:ilvl w:val="0"/>
          <w:numId w:val="1001"/>
        </w:numPr>
        <w:pStyle w:val="Compact"/>
      </w:pPr>
      <w:r>
        <w:t xml:space="preserve">To develop a strategic roadmap for Uganda's Ministry of Energy and Mineral Development, outlining how investing in Kampala-based Petroleum Engineer capacity directly contributes to national economic diversification, revenue maximization, and environmental stewardship.</w:t>
      </w:r>
    </w:p>
    <w:bookmarkEnd w:id="22"/>
    <w:bookmarkStart w:id="23" w:name="significance-of-the-study"/>
    <w:p>
      <w:pPr>
        <w:pStyle w:val="Heading2"/>
      </w:pPr>
      <w:r>
        <w:t xml:space="preserve">4. Significance of the Study</w:t>
      </w:r>
    </w:p>
    <w:p>
      <w:pPr>
        <w:pStyle w:val="FirstParagraph"/>
      </w:pPr>
      <w:r>
        <w:t xml:space="preserve">The significance of this research is multi-faceted and deeply tied to Uganda Kampala's role:</w:t>
      </w:r>
    </w:p>
    <w:p>
      <w:pPr>
        <w:numPr>
          <w:ilvl w:val="0"/>
          <w:numId w:val="1002"/>
        </w:numPr>
        <w:pStyle w:val="Compact"/>
      </w:pPr>
      <w:r>
        <w:rPr>
          <w:bCs/>
          <w:b/>
        </w:rPr>
        <w:t xml:space="preserve">National Strategic Value:</w:t>
      </w:r>
      <w:r>
        <w:t xml:space="preserve"> </w:t>
      </w:r>
      <w:r>
        <w:t xml:space="preserve">Cultivating local Petroleum Engineering expertise directly supports Uganda's Vision 2040 and National Development Plan III, reducing import dependency on foreign technical services and ensuring Ugandan professionals lead the sector's development.</w:t>
      </w:r>
    </w:p>
    <w:p>
      <w:pPr>
        <w:numPr>
          <w:ilvl w:val="0"/>
          <w:numId w:val="1002"/>
        </w:numPr>
        <w:pStyle w:val="Compact"/>
      </w:pPr>
      <w:r>
        <w:rPr>
          <w:bCs/>
          <w:b/>
        </w:rPr>
        <w:t xml:space="preserve">Economic Impact:</w:t>
      </w:r>
      <w:r>
        <w:t xml:space="preserve"> </w:t>
      </w:r>
      <w:r>
        <w:t xml:space="preserve">A skilled local</w:t>
      </w:r>
      <w:r>
        <w:t xml:space="preserve"> </w:t>
      </w:r>
      <w:r>
        <w:rPr>
          <w:iCs/>
          <w:i/>
        </w:rPr>
        <w:t xml:space="preserve">Petroleum Engineer</w:t>
      </w:r>
      <w:r>
        <w:t xml:space="preserve"> </w:t>
      </w:r>
      <w:r>
        <w:t xml:space="preserve">workforce in Kampala will lower operational costs for both government entities (UNOC) and private investors (Tilenga, Kingfisher projects), freeing up capital for downstream industries like refining, petrochemicals, and export infrastructure – all potentially managed from Kampala.</w:t>
      </w:r>
    </w:p>
    <w:p>
      <w:pPr>
        <w:numPr>
          <w:ilvl w:val="0"/>
          <w:numId w:val="1002"/>
        </w:numPr>
        <w:pStyle w:val="Compact"/>
      </w:pPr>
      <w:r>
        <w:rPr>
          <w:bCs/>
          <w:b/>
        </w:rPr>
        <w:t xml:space="preserve">Sustainability &amp; Governance:</w:t>
      </w:r>
      <w:r>
        <w:t xml:space="preserve"> </w:t>
      </w:r>
      <w:r>
        <w:t xml:space="preserve">Engineers based in Kampala are crucial for enforcing stringent environmental and social safeguards across dispersed field sites. This research will provide evidence-based strategies to integrate these responsibilities into core engineering practice within the national context.</w:t>
      </w:r>
    </w:p>
    <w:p>
      <w:pPr>
        <w:numPr>
          <w:ilvl w:val="0"/>
          <w:numId w:val="1002"/>
        </w:numPr>
        <w:pStyle w:val="Compact"/>
      </w:pPr>
      <w:r>
        <w:rPr>
          <w:bCs/>
          <w:b/>
        </w:rPr>
        <w:t xml:space="preserve">Academic Contribution:</w:t>
      </w:r>
      <w:r>
        <w:t xml:space="preserve"> </w:t>
      </w:r>
      <w:r>
        <w:t xml:space="preserve">The proposed curriculum audit and competency framework will serve as a model for other resource-rich African nations, contributing valuable knowledge on developing engineering education for emerging oil economies, centered in their capital cities like Kampala.</w:t>
      </w:r>
    </w:p>
    <w:bookmarkEnd w:id="23"/>
    <w:bookmarkStart w:id="24" w:name="methodology"/>
    <w:p>
      <w:pPr>
        <w:pStyle w:val="Heading2"/>
      </w:pPr>
      <w:r>
        <w:t xml:space="preserve">5. Methodology</w:t>
      </w:r>
    </w:p>
    <w:p>
      <w:pPr>
        <w:pStyle w:val="FirstParagraph"/>
      </w:pPr>
      <w:r>
        <w:t xml:space="preserve">This mixed-methods research will employ a pragmatic approach suitable for the Ugandan context:</w:t>
      </w:r>
    </w:p>
    <w:p>
      <w:pPr>
        <w:numPr>
          <w:ilvl w:val="0"/>
          <w:numId w:val="1003"/>
        </w:numPr>
        <w:pStyle w:val="Compact"/>
      </w:pPr>
      <w:r>
        <w:rPr>
          <w:bCs/>
          <w:b/>
        </w:rPr>
        <w:t xml:space="preserve">Literature Review &amp; Policy Analysis:</w:t>
      </w:r>
      <w:r>
        <w:t xml:space="preserve"> </w:t>
      </w:r>
      <w:r>
        <w:t xml:space="preserve">Systematic review of global petroleum engineering best practices, Uganda's oil policies (National Oil Policy 2013, Energy Act), and existing academic programs.</w:t>
      </w:r>
    </w:p>
    <w:p>
      <w:pPr>
        <w:numPr>
          <w:ilvl w:val="0"/>
          <w:numId w:val="1003"/>
        </w:numPr>
        <w:pStyle w:val="Compact"/>
      </w:pPr>
      <w:r>
        <w:rPr>
          <w:bCs/>
          <w:b/>
        </w:rPr>
        <w:t xml:space="preserve">Stakeholder Interviews &amp; Surveys:</w:t>
      </w:r>
      <w:r>
        <w:t xml:space="preserve"> </w:t>
      </w:r>
      <w:r>
        <w:t xml:space="preserve">Semi-structured interviews with key stakeholders in Kampala: UNOC leadership, Energy Ministry officials, engineers from Tullow Oil/TotalEnergies Uganda (HQ-based teams), and faculty at Makerere University School of Engineering. Target: 15-20 key informants.</w:t>
      </w:r>
    </w:p>
    <w:p>
      <w:pPr>
        <w:numPr>
          <w:ilvl w:val="0"/>
          <w:numId w:val="1003"/>
        </w:numPr>
        <w:pStyle w:val="Compact"/>
      </w:pPr>
      <w:r>
        <w:rPr>
          <w:bCs/>
          <w:b/>
        </w:rPr>
        <w:t xml:space="preserve">Curriculum Audit:</w:t>
      </w:r>
      <w:r>
        <w:t xml:space="preserve"> </w:t>
      </w:r>
      <w:r>
        <w:t xml:space="preserve">Detailed comparative analysis of Petroleum Engineering programs at Makerere University and similar institutions against identified competency needs.</w:t>
      </w:r>
    </w:p>
    <w:p>
      <w:pPr>
        <w:numPr>
          <w:ilvl w:val="0"/>
          <w:numId w:val="1003"/>
        </w:numPr>
        <w:pStyle w:val="Compact"/>
      </w:pPr>
      <w:r>
        <w:rPr>
          <w:bCs/>
          <w:b/>
        </w:rPr>
        <w:t xml:space="preserve">Focus Groups:</w:t>
      </w:r>
      <w:r>
        <w:t xml:space="preserve"> </w:t>
      </w:r>
      <w:r>
        <w:t xml:space="preserve">Conducting sessions with practicing Petroleum Engineers based in Kampala to validate findings and co-design the proposed development framework.</w:t>
      </w:r>
    </w:p>
    <w:p>
      <w:pPr>
        <w:pStyle w:val="FirstParagraph"/>
      </w:pPr>
      <w:r>
        <w:t xml:space="preserve">Data analysis will combine thematic coding for qualitative data (interviews, focus groups) and descriptive statistics for survey responses. The outcome will be a validated, actionable plan directly applicable to the Uganda Kampala environment.</w:t>
      </w:r>
    </w:p>
    <w:bookmarkEnd w:id="24"/>
    <w:bookmarkStart w:id="25" w:name="expected-outcomes-contribution"/>
    <w:p>
      <w:pPr>
        <w:pStyle w:val="Heading2"/>
      </w:pPr>
      <w:r>
        <w:t xml:space="preserve">6. Expected Outcomes &amp; Contribution</w:t>
      </w:r>
    </w:p>
    <w:p>
      <w:pPr>
        <w:pStyle w:val="FirstParagraph"/>
      </w:pPr>
      <w:r>
        <w:t xml:space="preserve">This research is expected to deliver:</w:t>
      </w:r>
    </w:p>
    <w:p>
      <w:pPr>
        <w:numPr>
          <w:ilvl w:val="0"/>
          <w:numId w:val="1004"/>
        </w:numPr>
        <w:pStyle w:val="Compact"/>
      </w:pPr>
      <w:r>
        <w:t xml:space="preserve">A detailed report on the critical competency gaps for Petroleum Engineers operating within the Uganda Kampala administrative and technical support structure.</w:t>
      </w:r>
    </w:p>
    <w:p>
      <w:pPr>
        <w:numPr>
          <w:ilvl w:val="0"/>
          <w:numId w:val="1004"/>
        </w:numPr>
        <w:pStyle w:val="Compact"/>
      </w:pPr>
      <w:r>
        <w:t xml:space="preserve">A concrete, phased Professional Development Framework tailored for Ugandan engineers, featuring modules on local geology, UNOC regulatory processes, environmental management specific to Western Uganda, and community engagement strategies.</w:t>
      </w:r>
    </w:p>
    <w:p>
      <w:pPr>
        <w:numPr>
          <w:ilvl w:val="0"/>
          <w:numId w:val="1004"/>
        </w:numPr>
        <w:pStyle w:val="Compact"/>
      </w:pPr>
      <w:r>
        <w:t xml:space="preserve">A revised curriculum blueprint proposal for Makerere University (and other institutions) to better prepare graduates for real-world challenges in the Ugandan oil sector from Kampala headquarters.</w:t>
      </w:r>
    </w:p>
    <w:p>
      <w:pPr>
        <w:numPr>
          <w:ilvl w:val="0"/>
          <w:numId w:val="1004"/>
        </w:numPr>
        <w:pStyle w:val="Compact"/>
      </w:pPr>
      <w:r>
        <w:t xml:space="preserve">A strategic roadmap for the Ministry of Energy and Mineral Development on scaling local engineering capacity, directly linking it to national economic goals and environmental protection.</w:t>
      </w:r>
    </w:p>
    <w:p>
      <w:pPr>
        <w:pStyle w:val="FirstParagraph"/>
      </w:pPr>
      <w:r>
        <w:t xml:space="preserve">The ultimate contribution is positioning Kampala as not just a political capital, but as a true hub of technical excellence for Africa's next wave of responsible oil development. By focusing the</w:t>
      </w:r>
      <w:r>
        <w:t xml:space="preserve"> </w:t>
      </w:r>
      <w:r>
        <w:rPr>
          <w:iCs/>
          <w:i/>
        </w:rPr>
        <w:t xml:space="preserve">Thesis Proposal</w:t>
      </w:r>
      <w:r>
        <w:t xml:space="preserve"> </w:t>
      </w:r>
      <w:r>
        <w:t xml:space="preserve">on the indispensable role of the</w:t>
      </w:r>
      <w:r>
        <w:t xml:space="preserve"> </w:t>
      </w:r>
      <w:r>
        <w:rPr>
          <w:iCs/>
          <w:i/>
        </w:rPr>
        <w:t xml:space="preserve">Petroleum Engineer</w:t>
      </w:r>
      <w:r>
        <w:t xml:space="preserve"> </w:t>
      </w:r>
      <w:r>
        <w:t xml:space="preserve">operating from Uganda Kampala, this work aims to be a catalyst for sustainable national growth and global relevance in resource management.</w:t>
      </w:r>
    </w:p>
    <w:bookmarkEnd w:id="25"/>
    <w:bookmarkStart w:id="26" w:name="conclusion"/>
    <w:p>
      <w:pPr>
        <w:pStyle w:val="Heading2"/>
      </w:pPr>
      <w:r>
        <w:t xml:space="preserve">7. Conclusion</w:t>
      </w:r>
    </w:p>
    <w:p>
      <w:pPr>
        <w:pStyle w:val="FirstParagraph"/>
      </w:pPr>
      <w:r>
        <w:t xml:space="preserve">The development of a robust pipeline of locally trained and capable Petroleum Engineers, centered within the administrative heartland of Kampala, is not an option but a national imperative for Uganda's oil sector. This Thesis Proposal directly addresses this need through rigorous research focused on the specific context and challenges faced by engineers working to support Uganda's petroleum resources from its capital city. By bridging the gap between academic training, industry requirements, and national policy within the Kampala ecosystem, this research promises tangible benefits for Uganda's economic future, environmental integrity, and long-term energy security. The success of this work will ensure that the</w:t>
      </w:r>
      <w:r>
        <w:t xml:space="preserve"> </w:t>
      </w:r>
      <w:r>
        <w:rPr>
          <w:iCs/>
          <w:i/>
        </w:rPr>
        <w:t xml:space="preserve">Petroleum Engineer</w:t>
      </w:r>
      <w:r>
        <w:t xml:space="preserve"> </w:t>
      </w:r>
      <w:r>
        <w:t xml:space="preserve">becomes a cornerstone of Uganda's sustainable development story from Kampala onwards.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Local Capacity in Petroleum Engineering for Sustainable Oil Development in Uganda Kampala</dc:title>
  <dc:creator/>
  <dc:language>en</dc:language>
  <cp:keywords/>
  <dcterms:created xsi:type="dcterms:W3CDTF">2026-07-14T23:02:54Z</dcterms:created>
  <dcterms:modified xsi:type="dcterms:W3CDTF">2026-07-14T23:02:54Z</dcterms:modified>
</cp:coreProperties>
</file>

<file path=docProps/custom.xml><?xml version="1.0" encoding="utf-8"?>
<Properties xmlns="http://schemas.openxmlformats.org/officeDocument/2006/custom-properties" xmlns:vt="http://schemas.openxmlformats.org/officeDocument/2006/docPropsVTypes"/>
</file>