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Through</w:t>
      </w:r>
      <w:r>
        <w:t xml:space="preserve"> </w:t>
      </w:r>
      <w:r>
        <w:t xml:space="preserve">Digital</w:t>
      </w:r>
      <w:r>
        <w:t xml:space="preserve"> </w:t>
      </w:r>
      <w:r>
        <w:t xml:space="preserve">Transformation</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a90b791dae4f637a0382a23d724d3e103bed3e"/>
    <w:p>
      <w:pPr>
        <w:pStyle w:val="Heading1"/>
      </w:pPr>
      <w:r>
        <w:t xml:space="preserve">Thesis Proposal: Advancing Reservoir Management Through Digital Transformation for Petroleum Engineers in United Arab Emirates Abu Dhabi</w:t>
      </w:r>
    </w:p>
    <w:bookmarkStart w:id="20" w:name="abstract"/>
    <w:p>
      <w:pPr>
        <w:pStyle w:val="Heading2"/>
      </w:pPr>
      <w:r>
        <w:t xml:space="preserve">Abstract</w:t>
      </w:r>
    </w:p>
    <w:p>
      <w:pPr>
        <w:pStyle w:val="FirstParagraph"/>
      </w:pPr>
      <w:r>
        <w:t xml:space="preserve">This thesis proposal outlines a research project focused on the critical role of the Petroleum Engineer within the evolving energy landscape of the United Arab Emirates (UAE), specifically in Abu Dhabi. As ADNOC (Abu Dhabi National Oil Company) accelerates its "Hydrocarbon Vision 2030" and prioritizes sustainable growth, optimizing reservoir management through advanced digital technologies has become a strategic imperative. This research investigates the integration of Artificial Intelligence (AI), Machine Learning (ML), and real-time data analytics into conventional reservoir engineering workflows within Abu Dhabi's mature oil fields. The primary objective is to develop a robust, field-specific framework that empowers the Petroleum Engineer to enhance recovery rates, reduce operational costs, and minimize environmental impact. The study will utilize proprietary datasets from major Abu Dhabi reservoirs (e.g., Ghazal, Upper Zakum) and leverage ADNOC's digital infrastructure to validate the proposed model. This work directly addresses a key challenge identified in UAE energy strategy documents: transitioning from traditional methods to data-driven decision-making for the next generation of Petroleum Engineers operating in Abu Dhabi.</w:t>
      </w:r>
    </w:p>
    <w:bookmarkEnd w:id="20"/>
    <w:bookmarkStart w:id="21" w:name="Xb49ad7d0f7caf8860e683d333afc4b143bdd85b"/>
    <w:p>
      <w:pPr>
        <w:pStyle w:val="Heading2"/>
      </w:pPr>
      <w:r>
        <w:t xml:space="preserve">1. Introduction: The Strategic Imperative for Innovation in Abu Dhabi</w:t>
      </w:r>
    </w:p>
    <w:p>
      <w:pPr>
        <w:pStyle w:val="FirstParagraph"/>
      </w:pPr>
      <w:r>
        <w:t xml:space="preserve">The United Arab Emirates, particularly the Emirate of Abu Dhabi, stands as a cornerstone of global energy security and a dynamic hub for petroleum engineering excellence. With oil and gas contributing significantly to the UAE's GDP and export revenue, the sustained performance of its vast hydrocarbon assets is paramount. Abu Dhabi's oil fields, developed over decades, now face challenges inherent in mature reservoirs: declining natural pressure, complex fluid dynamics, and increasing operational costs. The role of the Petroleum Engineer within ADNOC and its partners is thus more critical than ever. They are not merely technicians but strategic decision-makers tasked with maximizing value from existing resources while aligning with the UAE's ambitious sustainability goals outlined in initiatives like the UAE Net Zero by 2050 Strategy. This thesis directly targets the core competencies required for a modern Petroleum Engineer operating within the United Arab Emirates Abu Dhabi context, emphasizing innovation as a non-negotiable element of future success.</w:t>
      </w:r>
    </w:p>
    <w:bookmarkEnd w:id="21"/>
    <w:bookmarkStart w:id="22" w:name="problem-statement"/>
    <w:p>
      <w:pPr>
        <w:pStyle w:val="Heading2"/>
      </w:pPr>
      <w:r>
        <w:t xml:space="preserve">2. Problem Statement</w:t>
      </w:r>
    </w:p>
    <w:p>
      <w:pPr>
        <w:pStyle w:val="FirstParagraph"/>
      </w:pPr>
      <w:r>
        <w:t xml:space="preserve">Despite significant investments in digital infrastructure by ADNOC and the broader petroleum industry in Abu Dhabi, a substantial gap persists between available data and actionable insights for field-level Petroleum Engineers. Current reservoir management practices often rely on static models, periodic data acquisition (e.g., wireline logs, core analysis), and legacy software that lack real-time integration capabilities. This leads to suboptimal decisions regarding well placement, production allocation, enhanced oil recovery (EOR) implementation, and predictive maintenance. Consequently, Abu Dhabi's mature fields experience lower ultimate recovery factors than potential, higher operational expenditures (OPEX), and a slower-than-desired reduction in the carbon intensity of production – all challenges directly impacting Abu Dhabi's energy security and environmental commitments. The Petroleum Engineer requires enhanced tools that bridge this data-insight gap seamlessly within their daily workflow.</w:t>
      </w:r>
    </w:p>
    <w:bookmarkEnd w:id="22"/>
    <w:bookmarkStart w:id="23" w:name="research-objectives"/>
    <w:p>
      <w:pPr>
        <w:pStyle w:val="Heading2"/>
      </w:pPr>
      <w:r>
        <w:t xml:space="preserve">3. Research Objectives</w:t>
      </w:r>
    </w:p>
    <w:p>
      <w:pPr>
        <w:pStyle w:val="FirstParagraph"/>
      </w:pPr>
      <w:r>
        <w:t xml:space="preserve">This research proposes to achieve the following specific objectives within the United Arab Emirates Abu Dhabi context:</w:t>
      </w:r>
    </w:p>
    <w:p>
      <w:pPr>
        <w:numPr>
          <w:ilvl w:val="0"/>
          <w:numId w:val="1001"/>
        </w:numPr>
        <w:pStyle w:val="Compact"/>
      </w:pPr>
      <w:r>
        <w:rPr>
          <w:bCs/>
          <w:b/>
        </w:rPr>
        <w:t xml:space="preserve">Develop a Digital Reservoir Management Framework (DRMF):</w:t>
      </w:r>
      <w:r>
        <w:t xml:space="preserve"> </w:t>
      </w:r>
      <w:r>
        <w:t xml:space="preserve">Design and prototype a scalable framework integrating AI/ML algorithms with real-time sensor data (SCADA, downhole sensors), geological models, and production history specifically tailored for the complex geology of key Abu Dhabi carbonate reservoirs.</w:t>
      </w:r>
    </w:p>
    <w:p>
      <w:pPr>
        <w:numPr>
          <w:ilvl w:val="0"/>
          <w:numId w:val="1001"/>
        </w:numPr>
        <w:pStyle w:val="Compact"/>
      </w:pPr>
      <w:r>
        <w:rPr>
          <w:bCs/>
          <w:b/>
        </w:rPr>
        <w:t xml:space="preserve">Quantify Performance Gains:</w:t>
      </w:r>
      <w:r>
        <w:t xml:space="preserve"> </w:t>
      </w:r>
      <w:r>
        <w:t xml:space="preserve">Utilize simulation studies and comparative analysis using historical field data to demonstrate measurable improvements in key performance indicators (KPIs) such as estimated ultimate recovery (EUR), production efficiency, OPEX reduction potential, and carbon footprint per barrel of oil equivalent (BOE) for the Petroleum Engineer implementing the DRMF.</w:t>
      </w:r>
    </w:p>
    <w:p>
      <w:pPr>
        <w:numPr>
          <w:ilvl w:val="0"/>
          <w:numId w:val="1001"/>
        </w:numPr>
        <w:pStyle w:val="Compact"/>
      </w:pPr>
      <w:r>
        <w:rPr>
          <w:bCs/>
          <w:b/>
        </w:rPr>
        <w:t xml:space="preserve">Establish Best Practices for UAE Petroleum Engineers:</w:t>
      </w:r>
      <w:r>
        <w:t xml:space="preserve"> </w:t>
      </w:r>
      <w:r>
        <w:t xml:space="preserve">Create a practical implementation guide and training module addressing data governance, model interpretation challenges specific to Abu Dhabi reservoirs, and change management strategies to facilitate adoption by the local petroleum engineering workforce in Abu Dhabi.</w:t>
      </w:r>
    </w:p>
    <w:bookmarkEnd w:id="23"/>
    <w:bookmarkStart w:id="24" w:name="methodology"/>
    <w:p>
      <w:pPr>
        <w:pStyle w:val="Heading2"/>
      </w:pPr>
      <w:r>
        <w:t xml:space="preserve">4. Methodology</w:t>
      </w:r>
    </w:p>
    <w:p>
      <w:pPr>
        <w:pStyle w:val="FirstParagraph"/>
      </w:pPr>
      <w:r>
        <w:t xml:space="preserve">The research will employ a mixed-methods approach grounded in industrial collaboration:</w:t>
      </w:r>
    </w:p>
    <w:p>
      <w:pPr>
        <w:numPr>
          <w:ilvl w:val="0"/>
          <w:numId w:val="1002"/>
        </w:numPr>
        <w:pStyle w:val="Compact"/>
      </w:pPr>
      <w:r>
        <w:rPr>
          <w:bCs/>
          <w:b/>
        </w:rPr>
        <w:t xml:space="preserve">Industry Partnership &amp; Data Acquisition:</w:t>
      </w:r>
      <w:r>
        <w:t xml:space="preserve"> </w:t>
      </w:r>
      <w:r>
        <w:t xml:space="preserve">Collaborate with ADNOC (or designated technical partner) to access anonymized, aggregated production data, well logs, and geomechanical data from representative Abu Dhabi reservoirs (e.g., Upper Zakum or Al Dhafra fields). This ensures direct relevance to the UAE context.</w:t>
      </w:r>
    </w:p>
    <w:p>
      <w:pPr>
        <w:numPr>
          <w:ilvl w:val="0"/>
          <w:numId w:val="1002"/>
        </w:numPr>
        <w:pStyle w:val="Compact"/>
      </w:pPr>
      <w:r>
        <w:rPr>
          <w:bCs/>
          <w:b/>
        </w:rPr>
        <w:t xml:space="preserve">AI/ML Model Development:</w:t>
      </w:r>
      <w:r>
        <w:t xml:space="preserve"> </w:t>
      </w:r>
      <w:r>
        <w:t xml:space="preserve">Develop and train predictive models using time-series analysis for production forecasting, clustering algorithms for identifying optimal well patterns, and reinforcement learning for dynamic production optimization – all within a simulated Abu Dhabi reservoir environment.</w:t>
      </w:r>
    </w:p>
    <w:p>
      <w:pPr>
        <w:numPr>
          <w:ilvl w:val="0"/>
          <w:numId w:val="1002"/>
        </w:numPr>
        <w:pStyle w:val="Compact"/>
      </w:pPr>
      <w:r>
        <w:rPr>
          <w:bCs/>
          <w:b/>
        </w:rPr>
        <w:t xml:space="preserve">Validation &amp; Sensitivity Analysis:</w:t>
      </w:r>
      <w:r>
        <w:t xml:space="preserve"> </w:t>
      </w:r>
      <w:r>
        <w:t xml:space="preserve">Rigorously validate model outputs against historical performance data. Conduct sensitivity analyses to assess the impact of varying input parameters (e.g., pressure, fluid properties) common in Abu Dhabi's geology.</w:t>
      </w:r>
    </w:p>
    <w:p>
      <w:pPr>
        <w:numPr>
          <w:ilvl w:val="0"/>
          <w:numId w:val="1002"/>
        </w:numPr>
        <w:pStyle w:val="Compact"/>
      </w:pPr>
      <w:r>
        <w:rPr>
          <w:bCs/>
          <w:b/>
        </w:rPr>
        <w:t xml:space="preserve">Stakeholder Integration:</w:t>
      </w:r>
      <w:r>
        <w:t xml:space="preserve"> </w:t>
      </w:r>
      <w:r>
        <w:t xml:space="preserve">Engage with ADNOC petroleum engineers and technical leads through workshops to refine the framework, address practical constraints, and co-develop the implementation guide. This ensures the solution is designed *by* and *for* Petroleum Engineers in Abu Dhabi.</w:t>
      </w:r>
    </w:p>
    <w:bookmarkEnd w:id="24"/>
    <w:bookmarkStart w:id="25" w:name="X02bde3c38415fbed6b68ec9b5e8fd732fd5f0bb"/>
    <w:p>
      <w:pPr>
        <w:pStyle w:val="Heading2"/>
      </w:pPr>
      <w:r>
        <w:t xml:space="preserve">5. Expected Contribution &amp; Significance for United Arab Emirates Abu Dhabi</w:t>
      </w:r>
    </w:p>
    <w:p>
      <w:pPr>
        <w:pStyle w:val="FirstParagraph"/>
      </w:pPr>
      <w:r>
        <w:t xml:space="preserve">This thesis will make significant contributions directly aligned with ADNOC's strategic pillars and UAE national energy goals:</w:t>
      </w:r>
    </w:p>
    <w:p>
      <w:pPr>
        <w:numPr>
          <w:ilvl w:val="0"/>
          <w:numId w:val="1003"/>
        </w:numPr>
        <w:pStyle w:val="Compact"/>
      </w:pPr>
      <w:r>
        <w:rPr>
          <w:bCs/>
          <w:b/>
        </w:rPr>
        <w:t xml:space="preserve">Economic Value:</w:t>
      </w:r>
      <w:r>
        <w:t xml:space="preserve"> </w:t>
      </w:r>
      <w:r>
        <w:t xml:space="preserve">By improving recovery factors and reducing OPEX through optimized operations, the DRMF directly contributes to maximizing the economic value of Abu Dhabi's hydrocarbon assets – a core priority for the Emirate.</w:t>
      </w:r>
    </w:p>
    <w:p>
      <w:pPr>
        <w:numPr>
          <w:ilvl w:val="0"/>
          <w:numId w:val="1003"/>
        </w:numPr>
        <w:pStyle w:val="Compact"/>
      </w:pPr>
      <w:r>
        <w:rPr>
          <w:bCs/>
          <w:b/>
        </w:rPr>
        <w:t xml:space="preserve">Sustainability Impact:</w:t>
      </w:r>
      <w:r>
        <w:t xml:space="preserve"> </w:t>
      </w:r>
      <w:r>
        <w:t xml:space="preserve">Enhanced efficiency and reduced energy consumption per barrel lower carbon intensity, supporting UAE Net Zero 2050 and ADNOC's own Carbon Neutrality Roadmap. The Petroleum Engineer becomes a key driver of decarbonization.</w:t>
      </w:r>
    </w:p>
    <w:p>
      <w:pPr>
        <w:numPr>
          <w:ilvl w:val="0"/>
          <w:numId w:val="1003"/>
        </w:numPr>
        <w:pStyle w:val="Compact"/>
      </w:pPr>
      <w:r>
        <w:rPr>
          <w:bCs/>
          <w:b/>
        </w:rPr>
        <w:t xml:space="preserve">Workforce Development:</w:t>
      </w:r>
      <w:r>
        <w:t xml:space="preserve"> </w:t>
      </w:r>
      <w:r>
        <w:t xml:space="preserve">Provides the United Arab Emirates Abu Dhabi with a practical, locally applicable methodology and training framework to upskill its next generation of Petroleum Engineers, fostering expertise critical for long-term energy security.</w:t>
      </w:r>
    </w:p>
    <w:p>
      <w:pPr>
        <w:numPr>
          <w:ilvl w:val="0"/>
          <w:numId w:val="1003"/>
        </w:numPr>
        <w:pStyle w:val="Compact"/>
      </w:pPr>
      <w:r>
        <w:rPr>
          <w:bCs/>
          <w:b/>
        </w:rPr>
        <w:t xml:space="preserve">Industry Leadership:</w:t>
      </w:r>
      <w:r>
        <w:t xml:space="preserve"> </w:t>
      </w:r>
      <w:r>
        <w:t xml:space="preserve">Positions Abu Dhabi at the forefront of digital oilfield innovation in the Gulf region, attracting talent and investment by demonstrating a commitment to cutting-edge petroleum engineering solutions.</w:t>
      </w:r>
    </w:p>
    <w:bookmarkEnd w:id="25"/>
    <w:bookmarkStart w:id="26" w:name="conclusion"/>
    <w:p>
      <w:pPr>
        <w:pStyle w:val="Heading2"/>
      </w:pPr>
      <w:r>
        <w:t xml:space="preserve">6. Conclusion</w:t>
      </w:r>
    </w:p>
    <w:p>
      <w:pPr>
        <w:pStyle w:val="FirstParagraph"/>
      </w:pPr>
      <w:r>
        <w:t xml:space="preserve">The role of the Petroleum Engineer in United Arab Emirates Abu Dhabi is undergoing a transformative shift, driven by the dual imperatives of maximizing hydrocarbon value from mature fields and achieving ambitious sustainability targets. This thesis proposal directly addresses this evolution by focusing on the practical application of digital technologies – specifically AI-driven reservoir management – tailored for Abu Dhabi's unique operational environment. The proposed Digital Reservoir Management Framework (DRMF) is not merely an academic exercise; it is a strategic response to a critical industry challenge identified within ADNOC's roadmap and UAE energy policy. Success will empower Petroleum Engineers in Abu Dhabi to make faster, more accurate, and more sustainable decisions, ultimately securing the Emirate's position as a leader in responsible and efficient oil and gas production. This research promises tangible value for ADNOC, the United Arab Emirates economy, and the global petroleum engineering profession.</w:t>
      </w:r>
    </w:p>
    <w:bookmarkEnd w:id="26"/>
    <w:bookmarkStart w:id="27" w:name="references-illustrative"/>
    <w:p>
      <w:pPr>
        <w:pStyle w:val="Heading2"/>
      </w:pPr>
      <w:r>
        <w:t xml:space="preserve">7. References (Illustrative)</w:t>
      </w:r>
    </w:p>
    <w:p>
      <w:pPr>
        <w:numPr>
          <w:ilvl w:val="0"/>
          <w:numId w:val="1004"/>
        </w:numPr>
        <w:pStyle w:val="Compact"/>
      </w:pPr>
      <w:r>
        <w:t xml:space="preserve">ADNOC. (2023). *ADNOC 2030 Strategy: Advancing Our Energy Future*. Abu Dhabi National Oil Company.</w:t>
      </w:r>
    </w:p>
    <w:p>
      <w:pPr>
        <w:numPr>
          <w:ilvl w:val="0"/>
          <w:numId w:val="1004"/>
        </w:numPr>
        <w:pStyle w:val="Compact"/>
      </w:pPr>
      <w:r>
        <w:t xml:space="preserve">UAE Ministry of Energy &amp; Infrastructure. (2021). *UAE Net Zero by 2050 Strategic Initiative*. Government of the United Arab Emirates.</w:t>
      </w:r>
    </w:p>
    <w:p>
      <w:pPr>
        <w:numPr>
          <w:ilvl w:val="0"/>
          <w:numId w:val="1004"/>
        </w:numPr>
        <w:pStyle w:val="Compact"/>
      </w:pPr>
      <w:r>
        <w:t xml:space="preserve">National Energy Strategy 2050, UAE. (2017). Government of Abu Dhabi.</w:t>
      </w:r>
    </w:p>
    <w:p>
      <w:pPr>
        <w:numPr>
          <w:ilvl w:val="0"/>
          <w:numId w:val="1004"/>
        </w:numPr>
        <w:pStyle w:val="Compact"/>
      </w:pPr>
      <w:r>
        <w:t xml:space="preserve">Khalil, M. A., et al. (2022). Digital Transformation in Reservoir Management: A Case Study from the Gulf Region. *Journal of Petroleum Science and Engineering*, 215, 110639.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Through Digital Transformation for Petroleum Engineers in United Arab Emirates Abu Dhabi</dc:title>
  <dc:creator/>
  <cp:keywords/>
  <dcterms:created xsi:type="dcterms:W3CDTF">2025-12-11T05:50:10Z</dcterms:created>
  <dcterms:modified xsi:type="dcterms:W3CDTF">2025-12-11T05:50:10Z</dcterms:modified>
</cp:coreProperties>
</file>

<file path=docProps/custom.xml><?xml version="1.0" encoding="utf-8"?>
<Properties xmlns="http://schemas.openxmlformats.org/officeDocument/2006/custom-properties" xmlns:vt="http://schemas.openxmlformats.org/officeDocument/2006/docPropsVTypes"/>
</file>