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Energy</w:t>
      </w:r>
      <w:r>
        <w:t xml:space="preserve"> </w:t>
      </w:r>
      <w:r>
        <w:t xml:space="preserve">Future</w:t>
      </w:r>
    </w:p>
    <w:bookmarkStart w:id="27" w:name="Xba40af6a315657ebc75a9b79bdb0fccdcd3a442"/>
    <w:p>
      <w:pPr>
        <w:pStyle w:val="Heading1"/>
      </w:pPr>
      <w:r>
        <w:t xml:space="preserve">Thesis Proposal: Strategic Integration of Modern Petroleum Engineering Practices to Enhance Energy Security and Industrial Growth in Vietnam Ho Chi Minh City</w:t>
      </w:r>
    </w:p>
    <w:bookmarkStart w:id="20" w:name="introduction-and-background"/>
    <w:p>
      <w:pPr>
        <w:pStyle w:val="Heading2"/>
      </w:pPr>
      <w:r>
        <w:t xml:space="preserve">1. Introduction and Background</w:t>
      </w:r>
    </w:p>
    <w:p>
      <w:pPr>
        <w:pStyle w:val="FirstParagraph"/>
      </w:pPr>
      <w:r>
        <w:t xml:space="preserve">The rapid economic expansion of Vietnam, particularly in the dynamic metropolis of Ho Chi Minh City (HCMC), has placed unprecedented demands on the nation's energy infrastructure. As the economic powerhouse of Vietnam, contributing over 23% to national GDP and hosting critical industrial zones, financial hubs, and major ports, HCMC's energy needs are paramount. This</w:t>
      </w:r>
      <w:r>
        <w:t xml:space="preserve"> </w:t>
      </w:r>
      <w:r>
        <w:rPr>
          <w:bCs/>
          <w:b/>
        </w:rPr>
        <w:t xml:space="preserve">Thesis Proposal</w:t>
      </w:r>
      <w:r>
        <w:t xml:space="preserve"> </w:t>
      </w:r>
      <w:r>
        <w:t xml:space="preserve">addresses a critical gap in sustainable energy management for this vital region through the lens of innovative</w:t>
      </w:r>
      <w:r>
        <w:t xml:space="preserve"> </w:t>
      </w:r>
      <w:r>
        <w:rPr>
          <w:bCs/>
          <w:b/>
        </w:rPr>
        <w:t xml:space="preserve">Petroleum Engineer</w:t>
      </w:r>
      <w:r>
        <w:t xml:space="preserve"> </w:t>
      </w:r>
      <w:r>
        <w:t xml:space="preserve">practices. While Vietnam's offshore oil and gas fields (e.g., Bạch Hổ, Rồng) supply significant energy, the logistical, technological, and strategic challenges of delivering secure and efficient petroleum products to HCMC require specialized engineering solutions not fully addressed in current academic or industry frameworks. This research is directly relevant to the industrial ecosystem of</w:t>
      </w:r>
      <w:r>
        <w:t xml:space="preserve"> </w:t>
      </w:r>
      <w:r>
        <w:rPr>
          <w:bCs/>
          <w:b/>
        </w:rPr>
        <w:t xml:space="preserve">Vietnam Ho Chi Minh City</w:t>
      </w:r>
      <w:r>
        <w:t xml:space="preserve">, where refineries (like Petrolimex's Song Cong refinery), petrochemical complexes, and extensive transportation networks form the backbone of manufacturing and commerce.</w:t>
      </w:r>
    </w:p>
    <w:bookmarkEnd w:id="20"/>
    <w:bookmarkStart w:id="21" w:name="problem-statement"/>
    <w:p>
      <w:pPr>
        <w:pStyle w:val="Heading2"/>
      </w:pPr>
      <w:r>
        <w:t xml:space="preserve">2. Problem Statement</w:t>
      </w:r>
    </w:p>
    <w:p>
      <w:pPr>
        <w:pStyle w:val="FirstParagraph"/>
      </w:pPr>
      <w:r>
        <w:t xml:space="preserve">Ho Chi Minh City faces a complex energy challenge: balancing surging demand from its massive population (over 9 million) and industrial base with the need for energy security, reduced environmental impact, and cost efficiency. Current petroleum supply chains to HCMC are vulnerable to global market fluctuations, port congestion at Saigon Port (Vietnam's largest), and aging infrastructure. Crucially, there is a lack of comprehensive studies focused on optimizing the *entire petroleum value chain* specifically tailored for HCMC's unique urban-industrial context. Traditional</w:t>
      </w:r>
      <w:r>
        <w:t xml:space="preserve"> </w:t>
      </w:r>
      <w:r>
        <w:rPr>
          <w:bCs/>
          <w:b/>
        </w:rPr>
        <w:t xml:space="preserve">Petroleum Engineer</w:t>
      </w:r>
      <w:r>
        <w:t xml:space="preserve"> </w:t>
      </w:r>
      <w:r>
        <w:t xml:space="preserve">solutions often focus on offshore extraction or large-scale refinery operations in remote locations (e.g., Vũng Tàu), neglecting the intricate demands of a mega-city logistics network. This disconnect results in suboptimal distribution, higher costs for consumers and industries, increased carbon footprint from inefficient transport, and reduced resilience against supply disruptions – all critical concerns for HCMC's future development as Vietnam's primary economic engine.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a research project with the following specific, measurable objectives to directly benefit Vietnam Ho Chi Minh City:</w:t>
      </w:r>
    </w:p>
    <w:p>
      <w:pPr>
        <w:numPr>
          <w:ilvl w:val="0"/>
          <w:numId w:val="1001"/>
        </w:numPr>
        <w:pStyle w:val="Compact"/>
      </w:pPr>
      <w:r>
        <w:rPr>
          <w:bCs/>
          <w:b/>
        </w:rPr>
        <w:t xml:space="preserve">Map and Analyze Current HCMC Petroleum Logistics:</w:t>
      </w:r>
      <w:r>
        <w:t xml:space="preserve"> </w:t>
      </w:r>
      <w:r>
        <w:t xml:space="preserve">Conduct a detailed assessment of existing petroleum supply routes (by sea, pipeline, truck), storage facilities (including major depots like those operated by Petrovietnam in the city region), and consumption patterns across key sectors (transportation, manufacturing, power generation) within</w:t>
      </w:r>
      <w:r>
        <w:t xml:space="preserve"> </w:t>
      </w:r>
      <w:r>
        <w:rPr>
          <w:bCs/>
          <w:b/>
        </w:rPr>
        <w:t xml:space="preserve">Vietnam Ho Chi Minh City</w:t>
      </w:r>
      <w:r>
        <w:t xml:space="preserve">.</w:t>
      </w:r>
    </w:p>
    <w:p>
      <w:pPr>
        <w:numPr>
          <w:ilvl w:val="0"/>
          <w:numId w:val="1001"/>
        </w:numPr>
        <w:pStyle w:val="Compact"/>
      </w:pPr>
      <w:r>
        <w:rPr>
          <w:bCs/>
          <w:b/>
        </w:rPr>
        <w:t xml:space="preserve">Develop an Optimization Model:</w:t>
      </w:r>
      <w:r>
        <w:t xml:space="preserve"> </w:t>
      </w:r>
      <w:r>
        <w:t xml:space="preserve">Create a novel multi-criteria optimization model for the HCMC petroleum supply chain. This model will integrate real-time data on demand fluctuations (leveraging HCMC's smart city initiatives), infrastructure capacity, fuel prices, environmental regulations (e.g., Vietnam's National Energy Master Plan 2035), and logistical constraints to identify the most efficient distribution strategies.</w:t>
      </w:r>
    </w:p>
    <w:p>
      <w:pPr>
        <w:numPr>
          <w:ilvl w:val="0"/>
          <w:numId w:val="1001"/>
        </w:numPr>
        <w:pStyle w:val="Compact"/>
      </w:pPr>
      <w:r>
        <w:rPr>
          <w:bCs/>
          <w:b/>
        </w:rPr>
        <w:t xml:space="preserve">Evaluate Technological Integration:</w:t>
      </w:r>
      <w:r>
        <w:t xml:space="preserve"> </w:t>
      </w:r>
      <w:r>
        <w:t xml:space="preserve">Assess the feasibility and impact of modern</w:t>
      </w:r>
      <w:r>
        <w:t xml:space="preserve"> </w:t>
      </w:r>
      <w:r>
        <w:rPr>
          <w:bCs/>
          <w:b/>
        </w:rPr>
        <w:t xml:space="preserve">Petroleum Engineer</w:t>
      </w:r>
      <w:r>
        <w:t xml:space="preserve"> </w:t>
      </w:r>
      <w:r>
        <w:t xml:space="preserve">technologies (e.g., AI-driven predictive logistics, advanced pipeline monitoring, digital twin applications for port operations) specifically for enhancing HCMC's energy infrastructure resilience and efficiency.</w:t>
      </w:r>
    </w:p>
    <w:p>
      <w:pPr>
        <w:numPr>
          <w:ilvl w:val="0"/>
          <w:numId w:val="1001"/>
        </w:numPr>
        <w:pStyle w:val="Compact"/>
      </w:pPr>
      <w:r>
        <w:rPr>
          <w:bCs/>
          <w:b/>
        </w:rPr>
        <w:t xml:space="preserve">Propose Policy and Industry Recommendations:</w:t>
      </w:r>
      <w:r>
        <w:t xml:space="preserve"> </w:t>
      </w:r>
      <w:r>
        <w:t xml:space="preserve">Generate actionable, data-driven recommendations for key stakeholders (HCMC City People's Committee, Ministry of Industry and Trade, PetroVietnam, major fuel distributors) to implement optimized logistics strategies within the context of Vietnam's national energy goals.</w:t>
      </w:r>
    </w:p>
    <w:bookmarkEnd w:id="22"/>
    <w:bookmarkStart w:id="23" w:name="significance-of-the-study"/>
    <w:p>
      <w:pPr>
        <w:pStyle w:val="Heading2"/>
      </w:pPr>
      <w:r>
        <w:t xml:space="preserve">4. Significance of the Study</w:t>
      </w:r>
    </w:p>
    <w:p>
      <w:pPr>
        <w:pStyle w:val="FirstParagraph"/>
      </w:pPr>
      <w:r>
        <w:t xml:space="preserve">This research holds profound significance for both academic advancement and practical application in</w:t>
      </w:r>
      <w:r>
        <w:t xml:space="preserve"> </w:t>
      </w:r>
      <w:r>
        <w:rPr>
          <w:bCs/>
          <w:b/>
        </w:rPr>
        <w:t xml:space="preserve">Vietnam Ho Chi Minh City</w:t>
      </w:r>
      <w:r>
        <w:t xml:space="preserve">:</w:t>
      </w:r>
    </w:p>
    <w:p>
      <w:pPr>
        <w:numPr>
          <w:ilvl w:val="0"/>
          <w:numId w:val="1002"/>
        </w:numPr>
        <w:pStyle w:val="Compact"/>
      </w:pPr>
      <w:r>
        <w:rPr>
          <w:bCs/>
          <w:b/>
        </w:rPr>
        <w:t xml:space="preserve">Economic Impact:</w:t>
      </w:r>
      <w:r>
        <w:t xml:space="preserve"> </w:t>
      </w:r>
      <w:r>
        <w:t xml:space="preserve">Optimized logistics can significantly reduce transportation costs (estimated 15-20% savings by industry studies), lowering energy prices for HCMC businesses and residents, directly boosting the city's competitiveness.</w:t>
      </w:r>
    </w:p>
    <w:p>
      <w:pPr>
        <w:numPr>
          <w:ilvl w:val="0"/>
          <w:numId w:val="1002"/>
        </w:numPr>
        <w:pStyle w:val="Compact"/>
      </w:pPr>
      <w:r>
        <w:rPr>
          <w:bCs/>
          <w:b/>
        </w:rPr>
        <w:t xml:space="preserve">Sustainability:</w:t>
      </w:r>
      <w:r>
        <w:t xml:space="preserve"> </w:t>
      </w:r>
      <w:r>
        <w:t xml:space="preserve">Streamlined distribution reduces vehicle miles traveled and idling time, directly contributing to HCMC's ambitious carbon neutrality goals (target: 2050) by lowering greenhouse gas emissions associated with fuel transport.</w:t>
      </w:r>
    </w:p>
    <w:p>
      <w:pPr>
        <w:numPr>
          <w:ilvl w:val="0"/>
          <w:numId w:val="1002"/>
        </w:numPr>
        <w:pStyle w:val="Compact"/>
      </w:pPr>
      <w:r>
        <w:rPr>
          <w:bCs/>
          <w:b/>
        </w:rPr>
        <w:t xml:space="preserve">Energy Security:</w:t>
      </w:r>
      <w:r>
        <w:t xml:space="preserve"> </w:t>
      </w:r>
      <w:r>
        <w:t xml:space="preserve">A resilient, optimized supply chain is crucial for mitigating the impact of global disruptions (e.g., geopolitical conflicts, pandemic-related port shutdowns), ensuring continuous energy flow to HCMC's vital industries.</w:t>
      </w:r>
    </w:p>
    <w:p>
      <w:pPr>
        <w:numPr>
          <w:ilvl w:val="0"/>
          <w:numId w:val="1002"/>
        </w:numPr>
        <w:pStyle w:val="Compact"/>
      </w:pPr>
      <w:r>
        <w:rPr>
          <w:bCs/>
          <w:b/>
        </w:rPr>
        <w:t xml:space="preserve">Advancing the Profession:</w:t>
      </w:r>
      <w:r>
        <w:t xml:space="preserve"> </w:t>
      </w:r>
      <w:r>
        <w:t xml:space="preserve">This work directly contributes to the evolving role of the modern</w:t>
      </w:r>
      <w:r>
        <w:t xml:space="preserve"> </w:t>
      </w:r>
      <w:r>
        <w:rPr>
          <w:bCs/>
          <w:b/>
        </w:rPr>
        <w:t xml:space="preserve">Petroleum Engineer</w:t>
      </w:r>
      <w:r>
        <w:t xml:space="preserve">, moving beyond extraction-focused roles to encompass critical supply chain optimization, data analytics, and urban-industrial energy systems management – a skillset increasingly demanded in Vietnam's growing energy sector.</w:t>
      </w:r>
    </w:p>
    <w:bookmarkEnd w:id="23"/>
    <w:bookmarkStart w:id="24" w:name="methodology"/>
    <w:p>
      <w:pPr>
        <w:pStyle w:val="Heading2"/>
      </w:pPr>
      <w:r>
        <w:t xml:space="preserve">5. Methodology</w:t>
      </w:r>
    </w:p>
    <w:p>
      <w:pPr>
        <w:pStyle w:val="FirstParagraph"/>
      </w:pPr>
      <w:r>
        <w:t xml:space="preserve">The research will employ a mixed-methods approach tailored to the HCMC context:</w:t>
      </w:r>
    </w:p>
    <w:p>
      <w:pPr>
        <w:numPr>
          <w:ilvl w:val="0"/>
          <w:numId w:val="1003"/>
        </w:numPr>
        <w:pStyle w:val="Compact"/>
      </w:pPr>
      <w:r>
        <w:rPr>
          <w:bCs/>
          <w:b/>
        </w:rPr>
        <w:t xml:space="preserve">Field Research &amp; Data Collection:</w:t>
      </w:r>
      <w:r>
        <w:t xml:space="preserve"> </w:t>
      </w:r>
      <w:r>
        <w:t xml:space="preserve">Collaborate with key partners (HCMC Department of Industry and Trade, PetroVietnam Gas, major logistics firms) to gather granular data on HCMC's petroleum flow networks, infrastructure status, and demand patterns.</w:t>
      </w:r>
    </w:p>
    <w:p>
      <w:pPr>
        <w:numPr>
          <w:ilvl w:val="0"/>
          <w:numId w:val="1003"/>
        </w:numPr>
        <w:pStyle w:val="Compact"/>
      </w:pPr>
      <w:r>
        <w:rPr>
          <w:bCs/>
          <w:b/>
        </w:rPr>
        <w:t xml:space="preserve">Computational Modeling:</w:t>
      </w:r>
      <w:r>
        <w:t xml:space="preserve"> </w:t>
      </w:r>
      <w:r>
        <w:t xml:space="preserve">Utilize advanced optimization software (e.g., GAMS, Python-based libraries like PuLP) to build the multi-criteria supply chain model. Input data will include geospatial mapping of HCMC's transport corridors and storage facilities, historical fuel demand datasets, and operational constraints.</w:t>
      </w:r>
    </w:p>
    <w:p>
      <w:pPr>
        <w:numPr>
          <w:ilvl w:val="0"/>
          <w:numId w:val="1003"/>
        </w:numPr>
        <w:pStyle w:val="Compact"/>
      </w:pPr>
      <w:r>
        <w:rPr>
          <w:bCs/>
          <w:b/>
        </w:rPr>
        <w:t xml:space="preserve">Scenario Analysis:</w:t>
      </w:r>
      <w:r>
        <w:t xml:space="preserve"> </w:t>
      </w:r>
      <w:r>
        <w:t xml:space="preserve">Test the model under various scenarios (e.g., increased industrial demand, port delay events, adoption of alternative fuels) to assess system robustness and identify optimal strategies for different conditions relevant to HCMC.</w:t>
      </w:r>
    </w:p>
    <w:p>
      <w:pPr>
        <w:numPr>
          <w:ilvl w:val="0"/>
          <w:numId w:val="1003"/>
        </w:numPr>
        <w:pStyle w:val="Compact"/>
      </w:pPr>
      <w:r>
        <w:rPr>
          <w:bCs/>
          <w:b/>
        </w:rPr>
        <w:t xml:space="preserve">Stakeholder Workshops:</w:t>
      </w:r>
      <w:r>
        <w:t xml:space="preserve"> </w:t>
      </w:r>
      <w:r>
        <w:t xml:space="preserve">Conduct focused workshops in Ho Chi Minh City with industry experts and policymakers to validate findings and refine recommendations for practical implementation within Vietnam's regulatory landscape.</w:t>
      </w:r>
    </w:p>
    <w:bookmarkEnd w:id="24"/>
    <w:bookmarkStart w:id="25" w:name="expected-outcomes-and-timeline"/>
    <w:p>
      <w:pPr>
        <w:pStyle w:val="Heading2"/>
      </w:pPr>
      <w:r>
        <w:t xml:space="preserve">6. Expected Outcomes and Timeline</w:t>
      </w:r>
    </w:p>
    <w:p>
      <w:pPr>
        <w:pStyle w:val="FirstParagraph"/>
      </w:pPr>
      <w:r>
        <w:t xml:space="preserve">The primary outcome will be a validated, implementable optimization framework specifically designed for the petroleum supply chain serving Ho Chi Minh City. This includes a detailed technical report, the computational model with user interface recommendations, and a comprehensive set of policy briefs. A preliminary timeline is as follows:</w:t>
      </w:r>
    </w:p>
    <w:p>
      <w:pPr>
        <w:numPr>
          <w:ilvl w:val="0"/>
          <w:numId w:val="1004"/>
        </w:numPr>
        <w:pStyle w:val="Compact"/>
      </w:pPr>
      <w:r>
        <w:rPr>
          <w:bCs/>
          <w:b/>
        </w:rPr>
        <w:t xml:space="preserve">Months 1-3:</w:t>
      </w:r>
      <w:r>
        <w:t xml:space="preserve"> </w:t>
      </w:r>
      <w:r>
        <w:t xml:space="preserve">Literature review (focusing on Vietnam energy context and urban logistics), initial stakeholder engagement in HCMC.</w:t>
      </w:r>
    </w:p>
    <w:p>
      <w:pPr>
        <w:numPr>
          <w:ilvl w:val="0"/>
          <w:numId w:val="1004"/>
        </w:numPr>
        <w:pStyle w:val="Compact"/>
      </w:pPr>
      <w:r>
        <w:rPr>
          <w:bCs/>
          <w:b/>
        </w:rPr>
        <w:t xml:space="preserve">Months 4-6:</w:t>
      </w:r>
      <w:r>
        <w:t xml:space="preserve"> </w:t>
      </w:r>
      <w:r>
        <w:t xml:space="preserve">Data collection &amp; field analysis within Ho Chi Minh City, model conceptualization.</w:t>
      </w:r>
    </w:p>
    <w:p>
      <w:pPr>
        <w:numPr>
          <w:ilvl w:val="0"/>
          <w:numId w:val="1004"/>
        </w:numPr>
        <w:pStyle w:val="Compact"/>
      </w:pPr>
      <w:r>
        <w:rPr>
          <w:bCs/>
          <w:b/>
        </w:rPr>
        <w:t xml:space="preserve">Months 7-9:</w:t>
      </w:r>
      <w:r>
        <w:t xml:space="preserve"> </w:t>
      </w:r>
      <w:r>
        <w:t xml:space="preserve">Model development, validation using historical data, scenario testing (focusing on HCMC-specific challenges).</w:t>
      </w:r>
    </w:p>
    <w:p>
      <w:pPr>
        <w:numPr>
          <w:ilvl w:val="0"/>
          <w:numId w:val="1004"/>
        </w:numPr>
        <w:pStyle w:val="Compact"/>
      </w:pPr>
      <w:r>
        <w:rPr>
          <w:bCs/>
          <w:b/>
        </w:rPr>
        <w:t xml:space="preserve">Months 10-12:</w:t>
      </w:r>
      <w:r>
        <w:t xml:space="preserve"> </w:t>
      </w:r>
      <w:r>
        <w:t xml:space="preserve">Workshop facilitation in Ho Chi Minh City, final report drafting and dissemination of recommendations.</w:t>
      </w:r>
    </w:p>
    <w:bookmarkEnd w:id="25"/>
    <w:bookmarkStart w:id="26" w:name="conclusion"/>
    <w:p>
      <w:pPr>
        <w:pStyle w:val="Heading2"/>
      </w:pPr>
      <w:r>
        <w:t xml:space="preserve">7. Conclusion</w:t>
      </w:r>
    </w:p>
    <w:p>
      <w:pPr>
        <w:pStyle w:val="FirstParagraph"/>
      </w:pPr>
      <w:r>
        <w:t xml:space="preserve">This Thesis Proposal presents a timely, relevant, and highly practical research agenda addressing a critical bottleneck for the future prosperity of Vietnam Ho Chi Minh City. By focusing squarely on the optimization of petroleum logistics within HCMC's unique urban-industrial ecosystem, this work directly empowers the modern</w:t>
      </w:r>
      <w:r>
        <w:t xml:space="preserve"> </w:t>
      </w:r>
      <w:r>
        <w:rPr>
          <w:bCs/>
          <w:b/>
        </w:rPr>
        <w:t xml:space="preserve">Petroleum Engineer</w:t>
      </w:r>
      <w:r>
        <w:t xml:space="preserve"> </w:t>
      </w:r>
      <w:r>
        <w:t xml:space="preserve">to be a key architect of sustainable energy security and economic resilience. The findings will provide tangible value not only to the academic field of petroleum engineering but crucially to the businesses, government agencies, and citizens of Vietnam Ho Chi Minh City as it continues its trajectory as Southeast Asia's premier economic hub. This research is poised to make a significant contribution to both the theoretical advancement of integrated energy systems management and the practical operational excellence required for HCMC's sustainable growth.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Solutions for Vietnam Ho Chi Minh City's Energy Future</dc:title>
  <dc:creator/>
  <dc:language>en</dc:language>
  <cp:keywords/>
  <dcterms:created xsi:type="dcterms:W3CDTF">2026-07-21T11:06:50Z</dcterms:created>
  <dcterms:modified xsi:type="dcterms:W3CDTF">2026-07-21T11:06:50Z</dcterms:modified>
</cp:coreProperties>
</file>

<file path=docProps/custom.xml><?xml version="1.0" encoding="utf-8"?>
<Properties xmlns="http://schemas.openxmlformats.org/officeDocument/2006/custom-properties" xmlns:vt="http://schemas.openxmlformats.org/officeDocument/2006/docPropsVTypes"/>
</file>