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Expanding</w:t>
      </w:r>
      <w:r>
        <w:t xml:space="preserve"> </w:t>
      </w:r>
      <w:r>
        <w:t xml:space="preserve">the</w:t>
      </w:r>
      <w:r>
        <w:t xml:space="preserve"> </w:t>
      </w:r>
      <w:r>
        <w:t xml:space="preserve">Role</w:t>
      </w:r>
      <w:r>
        <w:t xml:space="preserve"> </w:t>
      </w:r>
      <w:r>
        <w:t xml:space="preserve">of</w:t>
      </w:r>
      <w:r>
        <w:t xml:space="preserve"> </w:t>
      </w:r>
      <w:r>
        <w:t xml:space="preserve">Pharmacist</w:t>
      </w:r>
      <w:r>
        <w:t xml:space="preserve"> </w:t>
      </w:r>
      <w:r>
        <w:t xml:space="preserve">in</w:t>
      </w:r>
      <w:r>
        <w:t xml:space="preserve"> </w:t>
      </w:r>
      <w:r>
        <w:t xml:space="preserve">Urban</w:t>
      </w:r>
      <w:r>
        <w:t xml:space="preserve"> </w:t>
      </w:r>
      <w:r>
        <w:t xml:space="preserve">Healthcare</w:t>
      </w:r>
      <w:r>
        <w:t xml:space="preserve"> </w:t>
      </w:r>
      <w:r>
        <w:t xml:space="preserve">Delivery</w:t>
      </w:r>
      <w:r>
        <w:t xml:space="preserve"> </w:t>
      </w:r>
      <w:r>
        <w:t xml:space="preserve">within</w:t>
      </w:r>
      <w:r>
        <w:t xml:space="preserve"> </w:t>
      </w:r>
      <w:r>
        <w:t xml:space="preserve">Canada</w:t>
      </w:r>
      <w:r>
        <w:t xml:space="preserve"> </w:t>
      </w:r>
      <w:r>
        <w:t xml:space="preserve">Toronto</w:t>
      </w:r>
    </w:p>
    <w:bookmarkStart w:id="27" w:name="X88a7b0f7b1ceae5cb192dd8c0d6711e71b4b1c7"/>
    <w:p>
      <w:pPr>
        <w:pStyle w:val="Heading1"/>
      </w:pPr>
      <w:r>
        <w:t xml:space="preserve">Thesis Proposal: Expanding the Role of Pharmacist in Urban Healthcare Delivery within Canada Toronto</w:t>
      </w:r>
    </w:p>
    <w:bookmarkStart w:id="20" w:name="introduction-and-contextual-background"/>
    <w:p>
      <w:pPr>
        <w:pStyle w:val="Heading2"/>
      </w:pPr>
      <w:r>
        <w:t xml:space="preserve">Introduction and Contextual Background</w:t>
      </w:r>
    </w:p>
    <w:p>
      <w:pPr>
        <w:pStyle w:val="FirstParagraph"/>
      </w:pPr>
      <w:r>
        <w:t xml:space="preserve">The healthcare landscape in Canada, particularly within the densely populated urban environment of Toronto, is undergoing significant transformation. As the largest city in Canada and a major hub for cultural diversity, Toronto faces unique challenges in equitable healthcare access, medication management complexity due to polypharmacy among aging populations, and rising chronic disease burdens. Central to addressing these challenges is the evolving role of the</w:t>
      </w:r>
      <w:r>
        <w:t xml:space="preserve"> </w:t>
      </w:r>
      <w:r>
        <w:rPr>
          <w:bCs/>
          <w:b/>
        </w:rPr>
        <w:t xml:space="preserve">Pharmacist</w:t>
      </w:r>
      <w:r>
        <w:t xml:space="preserve">, whose scope has expanded beyond traditional dispensing to encompass clinical services within Canada's publicly funded healthcare system. This thesis proposal seeks to investigate how strategic integration of advanced clinical services by</w:t>
      </w:r>
      <w:r>
        <w:t xml:space="preserve"> </w:t>
      </w:r>
      <w:r>
        <w:rPr>
          <w:iCs/>
          <w:i/>
        </w:rPr>
        <w:t xml:space="preserve">Pharmacist</w:t>
      </w:r>
      <w:r>
        <w:t xml:space="preserve"> </w:t>
      </w:r>
      <w:r>
        <w:t xml:space="preserve">professionals can optimize patient outcomes and reduce systemic strain in Toronto's healthcare ecosystem. The specific focus on</w:t>
      </w:r>
      <w:r>
        <w:t xml:space="preserve"> </w:t>
      </w:r>
      <w:r>
        <w:rPr>
          <w:bCs/>
          <w:b/>
        </w:rPr>
        <w:t xml:space="preserve">Canada Toronto</w:t>
      </w:r>
      <w:r>
        <w:t xml:space="preserve"> </w:t>
      </w:r>
      <w:r>
        <w:t xml:space="preserve">is critical, as the city represents a microcosm of Canada's diverse population and complex urban health delivery challenges, making it an ideal case study for scalable models applicable across the nation.</w:t>
      </w:r>
    </w:p>
    <w:bookmarkEnd w:id="20"/>
    <w:bookmarkStart w:id="21" w:name="Xa31b6c299619328fd078a23f31abc68bfec817d"/>
    <w:p>
      <w:pPr>
        <w:pStyle w:val="Heading2"/>
      </w:pPr>
      <w:r>
        <w:t xml:space="preserve">Literature Review: The Evolving Pharmacist Role in Canada</w:t>
      </w:r>
    </w:p>
    <w:p>
      <w:pPr>
        <w:pStyle w:val="FirstParagraph"/>
      </w:pPr>
      <w:r>
        <w:t xml:space="preserve">Recent Canadian literature underscores the growing recognition of the</w:t>
      </w:r>
      <w:r>
        <w:t xml:space="preserve"> </w:t>
      </w:r>
      <w:r>
        <w:rPr>
          <w:bCs/>
          <w:b/>
        </w:rPr>
        <w:t xml:space="preserve">Pharmacist</w:t>
      </w:r>
      <w:r>
        <w:t xml:space="preserve">'s potential as a key frontline healthcare provider. Studies by the Canadian Pharmacists Association (CPhA) and Ontario Pharmacists Association (OPA) highlight successful implementations of pharmacist-led initiatives in Ontario, including immunization services, medication therapy management (MTM), and chronic disease management programs like hypertension and diabetes. However, significant gaps persist in Toronto specifically. A 2023 OPA report noted that while 98% of pharmacies offer basic immunizations, only 34% provide comprehensive MTM services to high-risk patients, primarily due to reimbursement barriers and insufficient integration within primary care teams. Furthermore, research by Dr. Smith et al. (2022) identified geographic disparities in access to clinical pharmacist services across Toronto neighborhoods, with lower-income areas like Scarborough and North York showing significantly less service availability compared to affluent downtown cores. This spatial inequity is a critical issue for</w:t>
      </w:r>
      <w:r>
        <w:t xml:space="preserve"> </w:t>
      </w:r>
      <w:r>
        <w:rPr>
          <w:bCs/>
          <w:b/>
        </w:rPr>
        <w:t xml:space="preserve">Canada Toronto</w:t>
      </w:r>
      <w:r>
        <w:t xml:space="preserve">, where health outcomes are strongly linked to neighborhood socioeconomic status. The current regulatory framework under the Ontario Pharmacy Act provides the foundation for expanded roles, but systemic adoption within Toronto's complex healthcare infrastructure remains fragmented.</w:t>
      </w:r>
    </w:p>
    <w:bookmarkEnd w:id="21"/>
    <w:bookmarkStart w:id="22" w:name="research-problem-and-significance"/>
    <w:p>
      <w:pPr>
        <w:pStyle w:val="Heading2"/>
      </w:pPr>
      <w:r>
        <w:t xml:space="preserve">Research Problem and Significance</w:t>
      </w:r>
    </w:p>
    <w:p>
      <w:pPr>
        <w:pStyle w:val="FirstParagraph"/>
      </w:pPr>
      <w:r>
        <w:t xml:space="preserve">The primary problem this thesis addresses is the underutilization of qualified</w:t>
      </w:r>
      <w:r>
        <w:t xml:space="preserve"> </w:t>
      </w:r>
      <w:r>
        <w:rPr>
          <w:bCs/>
          <w:b/>
        </w:rPr>
        <w:t xml:space="preserve">Pharmacist</w:t>
      </w:r>
      <w:r>
        <w:t xml:space="preserve"> </w:t>
      </w:r>
      <w:r>
        <w:t xml:space="preserve">professionals in Toronto's healthcare system to prevent avoidable hospital admissions, manage chronic conditions proactively, and reduce wait times for primary care. With Ontario’s population aging rapidly (projected 25% over 65 by 2030) and Toronto experiencing one of the highest rates of medication-related problems among Canadian cities, this gap represents a tangible public health risk. Current models often treat the</w:t>
      </w:r>
      <w:r>
        <w:t xml:space="preserve"> </w:t>
      </w:r>
      <w:r>
        <w:rPr>
          <w:bCs/>
          <w:b/>
        </w:rPr>
        <w:t xml:space="preserve">Pharmacist</w:t>
      </w:r>
      <w:r>
        <w:t xml:space="preserve"> </w:t>
      </w:r>
      <w:r>
        <w:t xml:space="preserve">as a dispensing agent rather than an integral clinical care partner. This research is significant for</w:t>
      </w:r>
      <w:r>
        <w:t xml:space="preserve"> </w:t>
      </w:r>
      <w:r>
        <w:rPr>
          <w:bCs/>
          <w:b/>
        </w:rPr>
        <w:t xml:space="preserve">Canada Toronto</w:t>
      </w:r>
      <w:r>
        <w:t xml:space="preserve"> </w:t>
      </w:r>
      <w:r>
        <w:t xml:space="preserve">because it directly aligns with the Ontario Ministry of Health's 2023 Strategic Plan, which emphasizes "enhancing primary care access through expanded roles for pharmacists." Successfully demonstrating model efficacy in Toronto could provide a replicable blueprint for other major Canadian cities and inform national policy recommendations to optimize</w:t>
      </w:r>
      <w:r>
        <w:t xml:space="preserve"> </w:t>
      </w:r>
      <w:r>
        <w:rPr>
          <w:iCs/>
          <w:i/>
        </w:rPr>
        <w:t xml:space="preserve">Pharmacist</w:t>
      </w:r>
      <w:r>
        <w:t xml:space="preserve"> </w:t>
      </w:r>
      <w:r>
        <w:t xml:space="preserve">scope of practice.</w:t>
      </w:r>
    </w:p>
    <w:bookmarkEnd w:id="22"/>
    <w:bookmarkStart w:id="23" w:name="research-objectives-and-questions"/>
    <w:p>
      <w:pPr>
        <w:pStyle w:val="Heading2"/>
      </w:pPr>
      <w:r>
        <w:t xml:space="preserve">Research Objectives and Questions</w:t>
      </w:r>
    </w:p>
    <w:p>
      <w:pPr>
        <w:pStyle w:val="FirstParagraph"/>
      </w:pPr>
      <w:r>
        <w:t xml:space="preserve">This study aims to: (1) Map the current capacity and utilization of clinical pharmacy services across diverse Toronto neighborhoods; (2) Identify key barriers (regulatory, financial, systemic) preventing full integration of the</w:t>
      </w:r>
      <w:r>
        <w:t xml:space="preserve"> </w:t>
      </w:r>
      <w:r>
        <w:rPr>
          <w:bCs/>
          <w:b/>
        </w:rPr>
        <w:t xml:space="preserve">Pharmacist</w:t>
      </w:r>
      <w:r>
        <w:t xml:space="preserve"> </w:t>
      </w:r>
      <w:r>
        <w:t xml:space="preserve">into patient-centered care teams; and (3) Develop and validate a practical implementation framework for scaling pharmacist-led chronic disease management programs within Toronto's unique urban context.</w:t>
      </w:r>
    </w:p>
    <w:p>
      <w:pPr>
        <w:pStyle w:val="BodyText"/>
      </w:pPr>
      <w:r>
        <w:t xml:space="preserve">Specific research questions include:</w:t>
      </w:r>
    </w:p>
    <w:p>
      <w:pPr>
        <w:numPr>
          <w:ilvl w:val="0"/>
          <w:numId w:val="1001"/>
        </w:numPr>
        <w:pStyle w:val="Compact"/>
      </w:pPr>
      <w:r>
        <w:t xml:space="preserve">To what extent are Toronto-based Pharmacist professionals currently engaged in advanced clinical services beyond dispensing, and how does this vary by geographic location and pharmacy type (community, hospital, specialty)?</w:t>
      </w:r>
    </w:p>
    <w:p>
      <w:pPr>
        <w:numPr>
          <w:ilvl w:val="0"/>
          <w:numId w:val="1001"/>
        </w:numPr>
        <w:pStyle w:val="Compact"/>
      </w:pPr>
      <w:r>
        <w:t xml:space="preserve">What are the perceived and actual barriers to implementing expanded roles for Pharmacist within primary care settings across different Toronto communities?</w:t>
      </w:r>
    </w:p>
    <w:p>
      <w:pPr>
        <w:numPr>
          <w:ilvl w:val="0"/>
          <w:numId w:val="1001"/>
        </w:numPr>
        <w:pStyle w:val="Compact"/>
      </w:pPr>
      <w:r>
        <w:t xml:space="preserve">How can a scalable service model be designed to maximize patient access to pharmacist-led interventions while ensuring cost-effectiveness for the Ontario healthcare system?</w:t>
      </w:r>
    </w:p>
    <w:bookmarkEnd w:id="23"/>
    <w:bookmarkStart w:id="24" w:name="methodology"/>
    <w:p>
      <w:pPr>
        <w:pStyle w:val="Heading2"/>
      </w:pPr>
      <w:r>
        <w:t xml:space="preserve">Methodology</w:t>
      </w:r>
    </w:p>
    <w:p>
      <w:pPr>
        <w:pStyle w:val="FirstParagraph"/>
      </w:pPr>
      <w:r>
        <w:t xml:space="preserve">A mixed-methods approach will be employed, combining quantitative and qualitative data collection methods specifically tailored to Toronto's context:</w:t>
      </w:r>
    </w:p>
    <w:p>
      <w:pPr>
        <w:numPr>
          <w:ilvl w:val="0"/>
          <w:numId w:val="1002"/>
        </w:numPr>
        <w:pStyle w:val="Compact"/>
      </w:pPr>
      <w:r>
        <w:rPr>
          <w:bCs/>
          <w:b/>
        </w:rPr>
        <w:t xml:space="preserve">Phase 1 (Quantitative):</w:t>
      </w:r>
      <w:r>
        <w:t xml:space="preserve"> </w:t>
      </w:r>
      <w:r>
        <w:t xml:space="preserve">A cross-sectional survey of all licensed pharmacies in Toronto (approx. 1,400), segmented by neighborhood income quintiles, assessing service offerings, patient volume for clinical services, and perceived barriers. Data will be analyzed using SPSS to identify correlations between location/economic factors and service capacity.</w:t>
      </w:r>
    </w:p>
    <w:p>
      <w:pPr>
        <w:numPr>
          <w:ilvl w:val="0"/>
          <w:numId w:val="1002"/>
        </w:numPr>
        <w:pStyle w:val="Compact"/>
      </w:pPr>
      <w:r>
        <w:rPr>
          <w:bCs/>
          <w:b/>
        </w:rPr>
        <w:t xml:space="preserve">Phase 2 (Qualitative):</w:t>
      </w:r>
      <w:r>
        <w:t xml:space="preserve"> </w:t>
      </w:r>
      <w:r>
        <w:t xml:space="preserve">In-depth semi-structured interviews with 30 key stakeholders: practicing Pharmacist in diverse Toronto settings, family physicians (15), primary care network administrators (10), and patients from underserved neighborhoods (5). Thematic analysis will identify systemic and cultural barriers.</w:t>
      </w:r>
    </w:p>
    <w:p>
      <w:pPr>
        <w:numPr>
          <w:ilvl w:val="0"/>
          <w:numId w:val="1002"/>
        </w:numPr>
        <w:pStyle w:val="Compact"/>
      </w:pPr>
      <w:r>
        <w:rPr>
          <w:bCs/>
          <w:b/>
        </w:rPr>
        <w:t xml:space="preserve">Phase 3 (Model Development):</w:t>
      </w:r>
      <w:r>
        <w:t xml:space="preserve"> </w:t>
      </w:r>
      <w:r>
        <w:t xml:space="preserve">Co-design workshops with Pharmacist leaders, healthcare planners, and community health centers in Toronto to develop a context-specific implementation framework. This framework will be tested for feasibility through a pilot program in two contrasting Toronto neighborhoods (e.g., high-income downtown vs. low-income Scarborough).</w:t>
      </w:r>
    </w:p>
    <w:p>
      <w:pPr>
        <w:pStyle w:val="FirstParagraph"/>
      </w:pPr>
      <w:r>
        <w:t xml:space="preserve">This methodology ensures the research remains firmly grounded within the realities of</w:t>
      </w:r>
      <w:r>
        <w:t xml:space="preserve"> </w:t>
      </w:r>
      <w:r>
        <w:rPr>
          <w:bCs/>
          <w:b/>
        </w:rPr>
        <w:t xml:space="preserve">Canada Toronto</w:t>
      </w:r>
      <w:r>
        <w:t xml:space="preserve">, capturing both statistical patterns and nuanced human experiences crucial for actionable recommendations.</w:t>
      </w:r>
    </w:p>
    <w:bookmarkEnd w:id="24"/>
    <w:bookmarkStart w:id="25" w:name="X7e88fa51fa43ee3e72d47b77e208757986133f3"/>
    <w:p>
      <w:pPr>
        <w:pStyle w:val="Heading2"/>
      </w:pPr>
      <w:r>
        <w:t xml:space="preserve">Expected Outcomes and Contribution to Knowledge</w:t>
      </w:r>
    </w:p>
    <w:p>
      <w:pPr>
        <w:pStyle w:val="FirstParagraph"/>
      </w:pPr>
      <w:r>
        <w:t xml:space="preserve">This thesis is anticipated to yield three key contributions. Firstly, it will provide the first comprehensive, geographically detailed assessment of clinical pharmacy service utilization across Toronto's neighborhoods, revealing critical inequities in access for vulnerable populations. Secondly, it will generate evidence-based recommendations addressing specific barriers identified within the Toronto context – such as optimizing reimbursement models for pharmacist services under Ontario's Drug Benefit Program or developing interprofessional communication protocols between Pharmacist and physicians. Thirdly, the proposed implementation framework will offer a tangible, adaptable model designed explicitly for Canadian urban environments like Toronto. This directly supports Health Canada's vision of "pharmacists as essential members of primary healthcare teams" and provides concrete data to advocate for policy changes within the Ontario College of Pharmacists.</w:t>
      </w:r>
    </w:p>
    <w:bookmarkEnd w:id="25"/>
    <w:bookmarkStart w:id="26" w:name="conclusion"/>
    <w:p>
      <w:pPr>
        <w:pStyle w:val="Heading2"/>
      </w:pPr>
      <w:r>
        <w:t xml:space="preserve">Conclusion</w:t>
      </w:r>
    </w:p>
    <w:p>
      <w:pPr>
        <w:pStyle w:val="FirstParagraph"/>
      </w:pPr>
      <w:r>
        <w:t xml:space="preserve">The role of the Pharmacist in Canada is poised for a transformative expansion, particularly within complex urban centers like Toronto. This thesis proposal outlines a critical investigation into how this professional group can be more effectively leveraged to improve healthcare access, quality, and efficiency in one of the world's most diverse cities. By centering the research on</w:t>
      </w:r>
      <w:r>
        <w:t xml:space="preserve"> </w:t>
      </w:r>
      <w:r>
        <w:rPr>
          <w:bCs/>
          <w:b/>
        </w:rPr>
        <w:t xml:space="preserve">Canada Toronto</w:t>
      </w:r>
      <w:r>
        <w:t xml:space="preserve">, this study ensures relevance to immediate local needs while generating insights with national significance for Canadian healthcare policy. The findings will not only advance academic knowledge but also provide actionable pathways for policymakers, pharmacy leaders, and healthcare administrators in Ontario to realize the full potential of the Pharmacist within Canada's evolving health system. The successful execution of this research promises tangible benefits for Toronto residents and a model that can empower</w:t>
      </w:r>
      <w:r>
        <w:t xml:space="preserve"> </w:t>
      </w:r>
      <w:r>
        <w:rPr>
          <w:iCs/>
          <w:i/>
        </w:rPr>
        <w:t xml:space="preserve">Pharmacist</w:t>
      </w:r>
      <w:r>
        <w:t xml:space="preserve"> </w:t>
      </w:r>
      <w:r>
        <w:t xml:space="preserve">professionals across Canada to deliver higher-value, patient-centered care.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Expanding the Role of Pharmacist in Urban Healthcare Delivery within Canada Toronto</dc:title>
  <dc:creator/>
  <dc:language>en</dc:language>
  <cp:keywords/>
  <dcterms:created xsi:type="dcterms:W3CDTF">2026-07-14T11:36:22Z</dcterms:created>
  <dcterms:modified xsi:type="dcterms:W3CDTF">2026-07-14T11:36:22Z</dcterms:modified>
</cp:coreProperties>
</file>

<file path=docProps/custom.xml><?xml version="1.0" encoding="utf-8"?>
<Properties xmlns="http://schemas.openxmlformats.org/officeDocument/2006/custom-properties" xmlns:vt="http://schemas.openxmlformats.org/officeDocument/2006/docPropsVTypes"/>
</file>