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Community</w:t>
      </w:r>
      <w:r>
        <w:t xml:space="preserve"> </w:t>
      </w:r>
      <w:r>
        <w:t xml:space="preserve">Impact</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7" w:name="X1d3c9521f127271426e5fc7da0f66e5a4e3390d"/>
    <w:p>
      <w:pPr>
        <w:pStyle w:val="Heading1"/>
      </w:pPr>
      <w:r>
        <w:t xml:space="preserve">Thesis Proposal: Expanding the Frontiers of Pharmaceutical Care – A Study on the Modern Pharmacist in France Lyon</w:t>
      </w:r>
    </w:p>
    <w:bookmarkStart w:id="20" w:name="abstract"/>
    <w:p>
      <w:pPr>
        <w:pStyle w:val="Heading2"/>
      </w:pPr>
      <w:r>
        <w:t xml:space="preserve">Abstract</w:t>
      </w:r>
    </w:p>
    <w:p>
      <w:pPr>
        <w:pStyle w:val="FirstParagraph"/>
      </w:pPr>
      <w:r>
        <w:t xml:space="preserve">This thesis proposal outlines a research project investigating the evolving professional role, community health impact, and systemic challenges facing the contemporary</w:t>
      </w:r>
      <w:r>
        <w:t xml:space="preserve"> </w:t>
      </w:r>
      <w:r>
        <w:rPr>
          <w:bCs/>
          <w:b/>
        </w:rPr>
        <w:t xml:space="preserve">Pharmacist</w:t>
      </w:r>
      <w:r>
        <w:t xml:space="preserve"> </w:t>
      </w:r>
      <w:r>
        <w:t xml:space="preserve">within the specific socio-territorial context of</w:t>
      </w:r>
      <w:r>
        <w:t xml:space="preserve"> </w:t>
      </w:r>
      <w:r>
        <w:rPr>
          <w:bCs/>
          <w:b/>
        </w:rPr>
        <w:t xml:space="preserve">France Lyon</w:t>
      </w:r>
      <w:r>
        <w:t xml:space="preserve">. Moving beyond traditional dispensing functions, this study critically examines how pharmacists in Lyon are increasingly integrated into primary healthcare teams and contribute to public health initiatives. Focusing on Lyon's unique urban landscape, aging population dynamics, and regional healthcare policies (such as those under the Rhône-Alpes Regional Health Agency), the research seeks to document evidence-based practices and identify barriers to optimal pharmacist utilization. The findings aim to provide actionable insights for policy reform, pharmacy education enhancement, and strengthening the indispensable role of the</w:t>
      </w:r>
      <w:r>
        <w:t xml:space="preserve"> </w:t>
      </w:r>
      <w:r>
        <w:rPr>
          <w:bCs/>
          <w:b/>
        </w:rPr>
        <w:t xml:space="preserve">Pharmacist</w:t>
      </w:r>
      <w:r>
        <w:t xml:space="preserve"> </w:t>
      </w:r>
      <w:r>
        <w:t xml:space="preserve">within</w:t>
      </w:r>
      <w:r>
        <w:t xml:space="preserve"> </w:t>
      </w:r>
      <w:r>
        <w:rPr>
          <w:bCs/>
          <w:b/>
        </w:rPr>
        <w:t xml:space="preserve">France Lyon</w:t>
      </w:r>
      <w:r>
        <w:t xml:space="preserve">'s healthcare ecosystem. This study directly addresses a significant gap in localized research on pharmacist professional development in major French metropolitan centers.</w:t>
      </w:r>
    </w:p>
    <w:bookmarkEnd w:id="20"/>
    <w:bookmarkStart w:id="21" w:name="X77b7c7af880bba5f5794a2de520762483b5d745"/>
    <w:p>
      <w:pPr>
        <w:pStyle w:val="Heading2"/>
      </w:pPr>
      <w:r>
        <w:t xml:space="preserve">Introduction: The Imperative for Research in Lyon's Healthcare Fabric</w:t>
      </w:r>
    </w:p>
    <w:p>
      <w:pPr>
        <w:pStyle w:val="FirstParagraph"/>
      </w:pPr>
      <w:r>
        <w:t xml:space="preserve">The role of the</w:t>
      </w:r>
      <w:r>
        <w:t xml:space="preserve"> </w:t>
      </w:r>
      <w:r>
        <w:rPr>
          <w:bCs/>
          <w:b/>
        </w:rPr>
        <w:t xml:space="preserve">Pharmacist</w:t>
      </w:r>
      <w:r>
        <w:t xml:space="preserve"> </w:t>
      </w:r>
      <w:r>
        <w:t xml:space="preserve">in France is undergoing a profound transformation, driven by demographic shifts (including a significant elderly population), rising chronic disease burden, and national healthcare strategies promoting integrated care. While the legal framework for pharmacists' expanded responsibilities (e.g., vaccination, medication reviews, management of minor ailments) has been established nationally through laws like the 2016 "Hôpital, Patients, Santé et Territoires" Act (HPST), their practical implementation and perceived impact vary significantly across regions.</w:t>
      </w:r>
      <w:r>
        <w:t xml:space="preserve"> </w:t>
      </w:r>
      <w:r>
        <w:rPr>
          <w:bCs/>
          <w:b/>
        </w:rPr>
        <w:t xml:space="preserve">France Lyon</w:t>
      </w:r>
      <w:r>
        <w:t xml:space="preserve">, as one of Europe's largest metropolitan areas and a major healthcare hub in the Auvergne-Rhône-Alpes region, presents a critical case study. Lyon boasts a dense network of community pharmacies (over 450 in the urban area) serving diverse populations across its historic districts and modern suburbs. However, questions remain about how effectively these pharmacists are leveraged within Lyon's complex healthcare system to improve patient outcomes, reduce hospitalizations, and manage costs – particularly for vulnerable groups. This thesis proposes a focused investigation into this vital professional group within</w:t>
      </w:r>
      <w:r>
        <w:t xml:space="preserve"> </w:t>
      </w:r>
      <w:r>
        <w:rPr>
          <w:bCs/>
          <w:b/>
        </w:rPr>
        <w:t xml:space="preserve">France Lyon</w:t>
      </w:r>
      <w:r>
        <w:t xml:space="preserve">, arguing that understanding the local context is paramount to unlocking the full potential of the</w:t>
      </w:r>
      <w:r>
        <w:t xml:space="preserve"> </w:t>
      </w:r>
      <w:r>
        <w:rPr>
          <w:bCs/>
          <w:b/>
        </w:rPr>
        <w:t xml:space="preserve">Pharmacist</w:t>
      </w:r>
      <w:r>
        <w:t xml:space="preserve"> </w:t>
      </w:r>
      <w:r>
        <w:t xml:space="preserve">in community health.</w:t>
      </w:r>
    </w:p>
    <w:bookmarkEnd w:id="21"/>
    <w:bookmarkStart w:id="22" w:name="Xdd15addef725b62f5528263a597c1cf7ed94ef6"/>
    <w:p>
      <w:pPr>
        <w:pStyle w:val="Heading2"/>
      </w:pPr>
      <w:r>
        <w:t xml:space="preserve">Literature Review: Gaps in Localized French Contextual Research</w:t>
      </w:r>
    </w:p>
    <w:p>
      <w:pPr>
        <w:pStyle w:val="FirstParagraph"/>
      </w:pPr>
      <w:r>
        <w:t xml:space="preserve">Extensive literature exists on pharmacists' expanded roles globally and within France's national framework. However, research specifically tailored to the dynamics of a major city like Lyon is scarce. Existing studies often focus on:</w:t>
      </w:r>
      <w:r>
        <w:t xml:space="preserve"> </w:t>
      </w:r>
      <w:r>
        <w:t xml:space="preserve">* National policy analyses (e.g., evaluating the impact of specific laws).</w:t>
      </w:r>
      <w:r>
        <w:t xml:space="preserve"> </w:t>
      </w:r>
      <w:r>
        <w:t xml:space="preserve">* General surveys across various regions without deep local nuance.</w:t>
      </w:r>
      <w:r>
        <w:t xml:space="preserve"> </w:t>
      </w:r>
      <w:r>
        <w:t xml:space="preserve">* Studies from Paris or rural areas, offering limited transferability to Lyon's unique urban environment and healthcare infrastructure (including major teaching hospitals like Hospices Civils de Lyon).</w:t>
      </w:r>
      <w:r>
        <w:t xml:space="preserve"> </w:t>
      </w:r>
      <w:r>
        <w:t xml:space="preserve">Crucially, there is a lack of empirical research exploring the lived experiences of pharmacists in Lyon itself – their perceptions of professional autonomy, collaboration with physicians and other health professionals (GPs, nurses), patient acceptance levels in different Lyon neighborhoods, and the tangible impact on specific community health metrics (e.g., diabetes management rates, vaccination coverage) within</w:t>
      </w:r>
      <w:r>
        <w:t xml:space="preserve"> </w:t>
      </w:r>
      <w:r>
        <w:rPr>
          <w:bCs/>
          <w:b/>
        </w:rPr>
        <w:t xml:space="preserve">France Lyon</w:t>
      </w:r>
      <w:r>
        <w:t xml:space="preserve">. This proposal directly addresses this gap. Understanding the *local* implementation challenges and successes is essential for effective regional healthcare planning.</w:t>
      </w:r>
    </w:p>
    <w:bookmarkEnd w:id="22"/>
    <w:bookmarkStart w:id="23" w:name="research-objectives"/>
    <w:p>
      <w:pPr>
        <w:pStyle w:val="Heading2"/>
      </w:pPr>
      <w:r>
        <w:t xml:space="preserve">Research Objectives</w:t>
      </w:r>
    </w:p>
    <w:p>
      <w:pPr>
        <w:numPr>
          <w:ilvl w:val="0"/>
          <w:numId w:val="1001"/>
        </w:numPr>
        <w:pStyle w:val="Compact"/>
      </w:pPr>
      <w:r>
        <w:rPr>
          <w:bCs/>
          <w:b/>
        </w:rPr>
        <w:t xml:space="preserve">To map and analyze the current scope of practice:</w:t>
      </w:r>
      <w:r>
        <w:t xml:space="preserve"> </w:t>
      </w:r>
      <w:r>
        <w:t xml:space="preserve">Document the specific clinical, public health, and patient support services actively offered by community pharmacists across diverse settings (central city, suburbs like Vénissieux or Villeurbanne) in Lyon.</w:t>
      </w:r>
    </w:p>
    <w:p>
      <w:pPr>
        <w:numPr>
          <w:ilvl w:val="0"/>
          <w:numId w:val="1001"/>
        </w:numPr>
        <w:pStyle w:val="Compact"/>
      </w:pPr>
      <w:r>
        <w:rPr>
          <w:bCs/>
          <w:b/>
        </w:rPr>
        <w:t xml:space="preserve">To assess collaborative dynamics:</w:t>
      </w:r>
      <w:r>
        <w:t xml:space="preserve"> </w:t>
      </w:r>
      <w:r>
        <w:t xml:space="preserve">Investigate the nature and effectiveness of collaboration between pharmacists and General Practitioners (GPs), hospitals, and municipal health services within the Lyon metropolitan area.</w:t>
      </w:r>
    </w:p>
    <w:p>
      <w:pPr>
        <w:numPr>
          <w:ilvl w:val="0"/>
          <w:numId w:val="1001"/>
        </w:numPr>
        <w:pStyle w:val="Compact"/>
      </w:pPr>
      <w:r>
        <w:rPr>
          <w:bCs/>
          <w:b/>
        </w:rPr>
        <w:t xml:space="preserve">To evaluate community impact:</w:t>
      </w:r>
      <w:r>
        <w:t xml:space="preserve"> </w:t>
      </w:r>
      <w:r>
        <w:t xml:space="preserve">Measure patient perceptions of pharmacist services, identify barriers to accessing expanded care (e.g., appointment availability, reimbursement issues), and correlate service uptake with specific health outcomes in target Lyon neighborhoods.</w:t>
      </w:r>
    </w:p>
    <w:p>
      <w:pPr>
        <w:numPr>
          <w:ilvl w:val="0"/>
          <w:numId w:val="1001"/>
        </w:numPr>
        <w:pStyle w:val="Compact"/>
      </w:pPr>
      <w:r>
        <w:rPr>
          <w:bCs/>
          <w:b/>
        </w:rPr>
        <w:t xml:space="preserve">To identify systemic barriers and enablers:</w:t>
      </w:r>
      <w:r>
        <w:t xml:space="preserve"> </w:t>
      </w:r>
      <w:r>
        <w:t xml:space="preserve">Pinpoint regulatory hurdles, financial constraints (reimbursement structures for new services), educational needs of pharmacists, and infrastructural support (IT systems) hindering or facilitating optimal practice within</w:t>
      </w:r>
      <w:r>
        <w:t xml:space="preserve"> </w:t>
      </w:r>
      <w:r>
        <w:rPr>
          <w:bCs/>
          <w:b/>
        </w:rPr>
        <w:t xml:space="preserve">France Lyon</w:t>
      </w:r>
      <w:r>
        <w:t xml:space="preserve">.</w:t>
      </w:r>
    </w:p>
    <w:bookmarkEnd w:id="23"/>
    <w:bookmarkStart w:id="24" w:name="X5c64a337c6e45f57b4d42ee0fc8af7ce6ebe201"/>
    <w:p>
      <w:pPr>
        <w:pStyle w:val="Heading2"/>
      </w:pPr>
      <w:r>
        <w:t xml:space="preserve">Methodology: A Mixed-Methods Approach in Lyon</w:t>
      </w:r>
    </w:p>
    <w:p>
      <w:pPr>
        <w:pStyle w:val="FirstParagraph"/>
      </w:pPr>
      <w:r>
        <w:t xml:space="preserve">The proposed research employs a sequential mixed-methods design to ensure comprehensive understanding, tailored to the Lyon context:</w:t>
      </w:r>
    </w:p>
    <w:p>
      <w:pPr>
        <w:numPr>
          <w:ilvl w:val="0"/>
          <w:numId w:val="1002"/>
        </w:numPr>
        <w:pStyle w:val="Compact"/>
      </w:pPr>
      <w:r>
        <w:rPr>
          <w:bCs/>
          <w:b/>
        </w:rPr>
        <w:t xml:space="preserve">Phase 1 (Quantitative):</w:t>
      </w:r>
      <w:r>
        <w:t xml:space="preserve"> </w:t>
      </w:r>
      <w:r>
        <w:t xml:space="preserve">Online survey distributed via the Ordre des Pharmaciens de Rhône (Lyon's regional pharmacy council) to a stratified random sample of community pharmacists across Lyon's administrative zones. This will quantify service provision rates, collaboration frequency, perceived challenges, and self-reported patient satisfaction.</w:t>
      </w:r>
    </w:p>
    <w:p>
      <w:pPr>
        <w:numPr>
          <w:ilvl w:val="0"/>
          <w:numId w:val="1002"/>
        </w:numPr>
        <w:pStyle w:val="Compact"/>
      </w:pPr>
      <w:r>
        <w:rPr>
          <w:bCs/>
          <w:b/>
        </w:rPr>
        <w:t xml:space="preserve">Phase 2 (Qualitative):</w:t>
      </w:r>
      <w:r>
        <w:t xml:space="preserve"> </w:t>
      </w:r>
      <w:r>
        <w:t xml:space="preserve">In-depth interviews with 25-30 pharmacists representing diverse practice settings in Lyon (urban center, suburbs), 10 GPs from key health networks collaborating with pharmacies, and focus groups with patients (n=4 groups) in specific Lyon neighborhoods to explore lived experiences and barriers.</w:t>
      </w:r>
    </w:p>
    <w:p>
      <w:pPr>
        <w:numPr>
          <w:ilvl w:val="0"/>
          <w:numId w:val="1002"/>
        </w:numPr>
        <w:pStyle w:val="Compact"/>
      </w:pPr>
      <w:r>
        <w:rPr>
          <w:bCs/>
          <w:b/>
        </w:rPr>
        <w:t xml:space="preserve">Phase 3 (Data Integration &amp; Analysis):</w:t>
      </w:r>
      <w:r>
        <w:t xml:space="preserve"> </w:t>
      </w:r>
      <w:r>
        <w:t xml:space="preserve">Triangulating survey data, interview transcripts, and focus group findings using thematic analysis. Statistical analysis of survey data will identify correlations (e.g., between pharmacist service type and patient location). Findings will be contextualized within Lyon-specific healthcare policies and statistics provided by the ARS Auvergne-Rhône-Alpes.</w:t>
      </w:r>
    </w:p>
    <w:bookmarkEnd w:id="24"/>
    <w:bookmarkStart w:id="25" w:name="expected-contributions-and-significance"/>
    <w:p>
      <w:pPr>
        <w:pStyle w:val="Heading2"/>
      </w:pPr>
      <w:r>
        <w:t xml:space="preserve">Expected Contributions and Significance</w:t>
      </w:r>
    </w:p>
    <w:p>
      <w:pPr>
        <w:pStyle w:val="FirstParagraph"/>
      </w:pPr>
      <w:r>
        <w:t xml:space="preserve">This thesis will make significant contributions to both academic knowledge and practical healthcare delivery in</w:t>
      </w:r>
      <w:r>
        <w:t xml:space="preserve"> </w:t>
      </w:r>
      <w:r>
        <w:rPr>
          <w:bCs/>
          <w:b/>
        </w:rPr>
        <w:t xml:space="preserve">France Lyon</w:t>
      </w:r>
      <w:r>
        <w:t xml:space="preserve">. Academically, it will provide the first detailed empirical study of pharmacist professional development and impact within a major French metropolitan setting, filling a critical research gap. For practice, the findings will offer concrete recommendations for:</w:t>
      </w:r>
      <w:r>
        <w:t xml:space="preserve"> </w:t>
      </w:r>
      <w:r>
        <w:t xml:space="preserve">* **Pharmacist Associations (Ordre des Pharmaciens de Rhône):** Informing advocacy efforts and targeted continuing education programs specific to Lyon's needs.</w:t>
      </w:r>
      <w:r>
        <w:t xml:space="preserve"> </w:t>
      </w:r>
      <w:r>
        <w:t xml:space="preserve">* **Health Authorities (ARS Auvergne-Rhône-Alpes, Lyon City Council):** Providing evidence to refine regional health strategies, potentially adjust reimbursement models for pharmacist services, and better integrate pharmacists into municipal health initiatives (e.g., aging support programs).</w:t>
      </w:r>
      <w:r>
        <w:t xml:space="preserve"> </w:t>
      </w:r>
      <w:r>
        <w:t xml:space="preserve">* **Pharmaceutical Education:** Suggesting curriculum updates at the University of Lyon's Pharmacy School to prepare graduates for the evolving role within a city like Lyon.</w:t>
      </w:r>
      <w:r>
        <w:t xml:space="preserve"> </w:t>
      </w:r>
      <w:r>
        <w:t xml:space="preserve">* **Patients &amp; Community:** Highlighting effective services and potential pathways to access expanded pharmacist care, ultimately improving health outcomes across</w:t>
      </w:r>
      <w:r>
        <w:t xml:space="preserve"> </w:t>
      </w:r>
      <w:r>
        <w:rPr>
          <w:bCs/>
          <w:b/>
        </w:rPr>
        <w:t xml:space="preserve">France Lyon</w:t>
      </w:r>
      <w:r>
        <w:t xml:space="preserve">.</w:t>
      </w:r>
      <w:r>
        <w:t xml:space="preserve"> </w:t>
      </w:r>
      <w:r>
        <w:t xml:space="preserve">The research directly addresses the call for evidence-based healthcare system optimization in France's urban centers, positioning the</w:t>
      </w:r>
      <w:r>
        <w:t xml:space="preserve"> </w:t>
      </w:r>
      <w:r>
        <w:rPr>
          <w:bCs/>
          <w:b/>
        </w:rPr>
        <w:t xml:space="preserve">Pharmacist</w:t>
      </w:r>
      <w:r>
        <w:t xml:space="preserve"> </w:t>
      </w:r>
      <w:r>
        <w:t xml:space="preserve">as a pivotal, underutilized resource within the community health landscape of Lyon.</w:t>
      </w:r>
    </w:p>
    <w:bookmarkEnd w:id="25"/>
    <w:bookmarkStart w:id="26" w:name="X19fc63e880580554bc4a30dfb32a2b57a05a395"/>
    <w:p>
      <w:pPr>
        <w:pStyle w:val="Heading2"/>
      </w:pPr>
      <w:r>
        <w:t xml:space="preserve">Conclusion: A Catalyst for Change in Lyon's Healthcare</w:t>
      </w:r>
    </w:p>
    <w:p>
      <w:pPr>
        <w:pStyle w:val="FirstParagraph"/>
      </w:pPr>
      <w:r>
        <w:t xml:space="preserve">The professional role of the pharmacist in France is transitioning from dispensing to proactive healthcare partnership. This thesis proposal argues that realizing this potential hinges on understanding its implementation at the local level within dynamic environments like Lyon. By rigorously investigating the challenges, opportunities, and tangible impacts faced by pharmacists across Lyon's diverse communities, this research will generate vital knowledge. It promises not only to advance academic discourse but also to catalyze meaningful change – ensuring that the</w:t>
      </w:r>
      <w:r>
        <w:t xml:space="preserve"> </w:t>
      </w:r>
      <w:r>
        <w:rPr>
          <w:bCs/>
          <w:b/>
        </w:rPr>
        <w:t xml:space="preserve">Pharmacist</w:t>
      </w:r>
      <w:r>
        <w:t xml:space="preserve"> </w:t>
      </w:r>
      <w:r>
        <w:t xml:space="preserve">in</w:t>
      </w:r>
      <w:r>
        <w:t xml:space="preserve"> </w:t>
      </w:r>
      <w:r>
        <w:rPr>
          <w:bCs/>
          <w:b/>
        </w:rPr>
        <w:t xml:space="preserve">France Lyon</w:t>
      </w:r>
      <w:r>
        <w:t xml:space="preserve"> </w:t>
      </w:r>
      <w:r>
        <w:t xml:space="preserve">is effectively empowered and integrated to deliver optimal community health outcomes for all residents of this vibrant city. This study is not merely an academic exercise; it is a necessary step towards building a more responsive, efficient, and patient-centered healthcare system in the heart of</w:t>
      </w:r>
      <w:r>
        <w:t xml:space="preserve"> </w:t>
      </w:r>
      <w:r>
        <w:rPr>
          <w:bCs/>
          <w:b/>
        </w:rPr>
        <w:t xml:space="preserve">France Lyon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Community Impact of the Pharmacist in France Lyon</dc:title>
  <dc:creator/>
  <dc:language>en</dc:language>
  <cp:keywords/>
  <dcterms:created xsi:type="dcterms:W3CDTF">2026-07-18T09:03:18Z</dcterms:created>
  <dcterms:modified xsi:type="dcterms:W3CDTF">2026-07-18T09:03:18Z</dcterms:modified>
</cp:coreProperties>
</file>

<file path=docProps/custom.xml><?xml version="1.0" encoding="utf-8"?>
<Properties xmlns="http://schemas.openxmlformats.org/officeDocument/2006/custom-properties" xmlns:vt="http://schemas.openxmlformats.org/officeDocument/2006/docPropsVTypes"/>
</file>