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Pharmacy</w:t>
      </w:r>
      <w:r>
        <w:t xml:space="preserve"> </w:t>
      </w:r>
      <w:r>
        <w:t xml:space="preserve">Practice</w:t>
      </w:r>
      <w:r>
        <w:t xml:space="preserve"> </w:t>
      </w:r>
      <w:r>
        <w:t xml:space="preserve">in</w:t>
      </w:r>
      <w:r>
        <w:t xml:space="preserve"> </w:t>
      </w:r>
      <w:r>
        <w:t xml:space="preserve">Italy</w:t>
      </w:r>
      <w:r>
        <w:t xml:space="preserve"> </w:t>
      </w:r>
      <w:r>
        <w:t xml:space="preserve">Naples</w:t>
      </w:r>
    </w:p>
    <w:bookmarkStart w:id="28" w:name="X254f0d1fe117f51f9e00b64910d6bf90c55fce7"/>
    <w:p>
      <w:pPr>
        <w:pStyle w:val="Heading1"/>
      </w:pPr>
      <w:r>
        <w:t xml:space="preserve">Thesis Proposal: The Evolving Role of the Pharmacist in Community Healthcare Systems within Italy Naples</w:t>
      </w:r>
    </w:p>
    <w:bookmarkStart w:id="20" w:name="introduction"/>
    <w:p>
      <w:pPr>
        <w:pStyle w:val="Heading2"/>
      </w:pPr>
      <w:r>
        <w:t xml:space="preserve">Introduction</w:t>
      </w:r>
    </w:p>
    <w:p>
      <w:pPr>
        <w:pStyle w:val="FirstParagraph"/>
      </w:pPr>
      <w:r>
        <w:t xml:space="preserve">This Thesis Proposal outlines a critical investigation into the contemporary role of the Pharmacist within community healthcare settings across Italy Naples. As one of Europe's most densely populated urban centers with unique demographic and health challenges, Naples presents an exceptional case study for analyzing how pharmacists contribute to public health outcomes. This research directly addresses gaps in understanding pharmacist integration within Italy's National Health Service (SSN) framework, particularly in Southern Italian contexts where healthcare access disparities remain pronounced. The proposed study aims to develop evidence-based strategies that elevate the Pharmacist from traditional dispensing roles toward proactive community health leadership—aligning with evolving healthcare paradigms across Italy Naples and beyond.</w:t>
      </w:r>
    </w:p>
    <w:bookmarkEnd w:id="20"/>
    <w:bookmarkStart w:id="21" w:name="background-and-problem-statement"/>
    <w:p>
      <w:pPr>
        <w:pStyle w:val="Heading2"/>
      </w:pPr>
      <w:r>
        <w:t xml:space="preserve">Background and Problem Statement</w:t>
      </w:r>
    </w:p>
    <w:p>
      <w:pPr>
        <w:pStyle w:val="FirstParagraph"/>
      </w:pPr>
      <w:r>
        <w:t xml:space="preserve">Italy's healthcare system, while robust in structure, faces significant strain due to an aging population (over 23% aged 65+ in Naples), rising chronic diseases (diabetes, cardiovascular conditions), and fragmented care coordination. In Naples—where socioeconomic inequalities exacerbate health vulnerabilities—the community Pharmacist represents an underutilized frontline resource. Current practice limitations include: restricted clinical scope beyond medication dispensing, insufficient integration with primary care physicians, and minimal patient education initiatives despite pharmacists' high accessibility (with 1 pharmacy per 2,500 residents in Naples vs. Italy's national average of 1:3,800). This disconnect creates preventable health burdens: studies indicate that inadequate medication adherence contributes to 26% of hospitalizations among elderly Naples residents. Consequently, this Thesis Proposal posits that redefining the Pharmacist's role is not merely beneficial but essential for sustainable healthcare in Italy Naples.</w:t>
      </w:r>
    </w:p>
    <w:bookmarkEnd w:id="21"/>
    <w:bookmarkStart w:id="22" w:name="research-objectives"/>
    <w:p>
      <w:pPr>
        <w:pStyle w:val="Heading2"/>
      </w:pPr>
      <w:r>
        <w:t xml:space="preserve">Research Objectives</w:t>
      </w:r>
    </w:p>
    <w:p>
      <w:pPr>
        <w:numPr>
          <w:ilvl w:val="0"/>
          <w:numId w:val="1001"/>
        </w:numPr>
        <w:pStyle w:val="Compact"/>
      </w:pPr>
      <w:r>
        <w:t xml:space="preserve">To map current pharmacist practice models across 50 community pharmacies in Naples city center, identifying barriers to expanded clinical services (e.g., medication therapy management, vaccination programs).</w:t>
      </w:r>
    </w:p>
    <w:p>
      <w:pPr>
        <w:numPr>
          <w:ilvl w:val="0"/>
          <w:numId w:val="1001"/>
        </w:numPr>
        <w:pStyle w:val="Compact"/>
      </w:pPr>
      <w:r>
        <w:t xml:space="preserve">To assess patient and physician perceptions of pharmacist capabilities through structured surveys with 300 residents and 50 general practitioners in Naples.</w:t>
      </w:r>
    </w:p>
    <w:p>
      <w:pPr>
        <w:numPr>
          <w:ilvl w:val="0"/>
          <w:numId w:val="1001"/>
        </w:numPr>
        <w:pStyle w:val="Compact"/>
      </w:pPr>
      <w:r>
        <w:t xml:space="preserve">To develop a culturally tailored framework for pharmacist-led interventions addressing prevalent local health challenges (e.g., antimicrobial resistance, diabetes management) within Italy's regulatory environment.</w:t>
      </w:r>
    </w:p>
    <w:p>
      <w:pPr>
        <w:numPr>
          <w:ilvl w:val="0"/>
          <w:numId w:val="1001"/>
        </w:numPr>
        <w:pStyle w:val="Compact"/>
      </w:pPr>
      <w:r>
        <w:t xml:space="preserve">To propose policy recommendations for Italian regional authorities to formalize expanded pharmacist roles in Naples' healthcare ecosystem.</w:t>
      </w:r>
    </w:p>
    <w:bookmarkEnd w:id="22"/>
    <w:bookmarkStart w:id="23" w:name="literature-review"/>
    <w:p>
      <w:pPr>
        <w:pStyle w:val="Heading2"/>
      </w:pPr>
      <w:r>
        <w:t xml:space="preserve">Literature Review</w:t>
      </w:r>
    </w:p>
    <w:p>
      <w:pPr>
        <w:pStyle w:val="FirstParagraph"/>
      </w:pPr>
      <w:r>
        <w:t xml:space="preserve">Existing literature confirms pharmacists' potential in chronic disease management, yet research focusing on Southern Italy remains scarce. European studies (e.g., UK's NICE guidelines) demonstrate 15-30% reductions in hospital readmissions through pharmacist-led medication reviews. However, these models rarely consider the distinct sociocultural context of Naples—where distrust in institutions and complex family healthcare dynamics influence patient engagement. Italian studies (Bianchi et al., 2021) note that only 12% of pharmacies in Campania offer structured patient counseling, contrasting sharply with Northern Italy's 45%. This Thesis Proposal builds on these gaps by centering Naples' unique challenges: its high prevalence of non-communicable diseases (37% of adults suffer from hypertension), historical underfunding of Southern healthcare infrastructure, and the cultural significance of family-centered health decisions. Critically, this research will analyze how pharmacist roles can align with Italy's 2020 "National Prevention Plan" priorities specific to Naples.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pharmacy practice data from the Campania Regional Health Authority, including patient interaction logs and clinical service adoption rates across Naples districts.</w:t>
      </w:r>
    </w:p>
    <w:p>
      <w:pPr>
        <w:numPr>
          <w:ilvl w:val="0"/>
          <w:numId w:val="1002"/>
        </w:numPr>
        <w:pStyle w:val="Compact"/>
      </w:pPr>
      <w:r>
        <w:rPr>
          <w:bCs/>
          <w:b/>
        </w:rPr>
        <w:t xml:space="preserve">Phase 2 (6 months):</w:t>
      </w:r>
      <w:r>
        <w:t xml:space="preserve"> </w:t>
      </w:r>
      <w:r>
        <w:t xml:space="preserve">Qualitative focus groups with 30 pharmacists and 15 healthcare coordinators in Naples to explore implementation barriers (e.g., legal constraints, reimbursement models).</w:t>
      </w:r>
    </w:p>
    <w:p>
      <w:pPr>
        <w:numPr>
          <w:ilvl w:val="0"/>
          <w:numId w:val="1002"/>
        </w:numPr>
        <w:pStyle w:val="Compact"/>
      </w:pPr>
      <w:r>
        <w:rPr>
          <w:bCs/>
          <w:b/>
        </w:rPr>
        <w:t xml:space="preserve">Phase 3 (6 months):</w:t>
      </w:r>
      <w:r>
        <w:t xml:space="preserve"> </w:t>
      </w:r>
      <w:r>
        <w:t xml:space="preserve">Pilot intervention at 5 high-traffic pharmacies in Naples' historic center, testing a pharmacist-led diabetes management module with patient outcome tracking.</w:t>
      </w:r>
    </w:p>
    <w:p>
      <w:pPr>
        <w:pStyle w:val="FirstParagraph"/>
      </w:pPr>
      <w:r>
        <w:t xml:space="preserve">Data will be analyzed using NVivo for qualitative insights and SPSS for quantitative trends. Ethical approval will be sought from the University of Naples Federico II's Institutional Review Board. Crucially, this Thesis Proposal emphasizes co-creation: local pharmacists and community health workers in Italy Naples will guide intervention design to ensure cultural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Pharmacist profession in Italy Naples:</w:t>
      </w:r>
    </w:p>
    <w:p>
      <w:pPr>
        <w:numPr>
          <w:ilvl w:val="0"/>
          <w:numId w:val="1003"/>
        </w:numPr>
        <w:pStyle w:val="Compact"/>
      </w:pPr>
      <w:r>
        <w:t xml:space="preserve">A validated "Naples Community Health Integration Model" demonstrating how pharmacists can reduce emergency department visits by 20% through targeted interventions.</w:t>
      </w:r>
    </w:p>
    <w:p>
      <w:pPr>
        <w:numPr>
          <w:ilvl w:val="0"/>
          <w:numId w:val="1003"/>
        </w:numPr>
        <w:pStyle w:val="Compact"/>
      </w:pPr>
      <w:r>
        <w:t xml:space="preserve">Policy briefs for the Campania Regional Health Authority proposing legislative amendments to enable pharmacist-prescribing for minor ailments (aligned with evolving Italian law).</w:t>
      </w:r>
    </w:p>
    <w:p>
      <w:pPr>
        <w:numPr>
          <w:ilvl w:val="0"/>
          <w:numId w:val="1003"/>
        </w:numPr>
        <w:pStyle w:val="Compact"/>
      </w:pPr>
      <w:r>
        <w:t xml:space="preserve">A training toolkit for Pharmacist education in Naples, addressing knowledge gaps in geriatric care and health literacy—specifically designed for Southern Italy's linguistic and social nuances.</w:t>
      </w:r>
    </w:p>
    <w:p>
      <w:pPr>
        <w:pStyle w:val="FirstParagraph"/>
      </w:pPr>
      <w:r>
        <w:t xml:space="preserve">The significance extends beyond academia: successful implementation could position Naples as a blueprint for Italy's southern regions. With over 2.5 million residents facing healthcare access inequities, this research directly supports Sustainable Development Goal 3 (Good Health and Well-being) in the Italian context. For the Pharmacist profession, it offers a pathway to professional autonomy recognized by both patients and physicians—shifting perceptions from "medication dispensers" to indispensable health partners within Italy Naples' community fabric.</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(Italy Naples context)</w:t>
            </w:r>
          </w:p>
        </w:tc>
      </w:tr>
      <w:tr>
        <w:tc>
          <w:tcPr/>
          <w:p>
            <w:pPr>
              <w:pStyle w:val="Compact"/>
              <w:jc w:val="left"/>
            </w:pPr>
            <w:r>
              <w:t xml:space="preserve">4-6</w:t>
            </w:r>
          </w:p>
        </w:tc>
        <w:tc>
          <w:tcPr/>
          <w:p>
            <w:pPr>
              <w:pStyle w:val="Compact"/>
              <w:jc w:val="left"/>
            </w:pPr>
            <w:r>
              <w:t xml:space="preserve">Quantitative data collection across Naples pharmacies</w:t>
            </w:r>
          </w:p>
        </w:tc>
      </w:tr>
      <w:tr>
        <w:tc>
          <w:tcPr/>
          <w:p>
            <w:pPr>
              <w:pStyle w:val="Compact"/>
              <w:jc w:val="left"/>
            </w:pPr>
            <w:r>
              <w:t xml:space="preserve">7-9</w:t>
            </w:r>
          </w:p>
        </w:tc>
        <w:tc>
          <w:tcPr/>
          <w:p>
            <w:pPr>
              <w:pStyle w:val="Compact"/>
              <w:jc w:val="left"/>
            </w:pPr>
            <w:r>
              <w:t xml:space="preserve">Focus groups with pharmacists and physicians in Naples</w:t>
            </w:r>
          </w:p>
        </w:tc>
      </w:tr>
      <w:tr>
        <w:tc>
          <w:tcPr/>
          <w:p>
            <w:pPr>
              <w:pStyle w:val="Compact"/>
              <w:jc w:val="left"/>
            </w:pPr>
            <w:r>
              <w:t xml:space="preserve">10-12</w:t>
            </w:r>
          </w:p>
        </w:tc>
        <w:tc>
          <w:tcPr/>
          <w:p>
            <w:pPr>
              <w:pStyle w:val="Compact"/>
              <w:jc w:val="left"/>
            </w:pPr>
            <w:r>
              <w:t xml:space="preserve">Pilot intervention design &amp; ethics alignment (Italy Naples)</w:t>
            </w:r>
          </w:p>
        </w:tc>
      </w:tr>
      <w:tr>
        <w:tc>
          <w:tcPr/>
          <w:p>
            <w:pPr>
              <w:pStyle w:val="Compact"/>
              <w:jc w:val="left"/>
            </w:pPr>
            <w:r>
              <w:t xml:space="preserve">13-15</w:t>
            </w:r>
          </w:p>
        </w:tc>
        <w:tc>
          <w:tcPr/>
          <w:p>
            <w:pPr>
              <w:pStyle w:val="Compact"/>
              <w:jc w:val="left"/>
            </w:pPr>
            <w:r>
              <w:t xml:space="preserve">Pilot implementation in 5 Naples pharmacies</w:t>
            </w:r>
          </w:p>
        </w:tc>
      </w:tr>
      <w:tr>
        <w:tc>
          <w:tcPr/>
          <w:p>
            <w:pPr>
              <w:pStyle w:val="Compact"/>
              <w:jc w:val="left"/>
            </w:pPr>
            <w:r>
              <w:t xml:space="preserve">16-18</w:t>
            </w:r>
          </w:p>
        </w:tc>
        <w:tc>
          <w:tcPr/>
          <w:p>
            <w:pPr>
              <w:pStyle w:val="Compact"/>
              <w:jc w:val="left"/>
            </w:pPr>
            <w:r>
              <w:t xml:space="preserve">Data synthesis, policy recommendations, Thesis writing</w:t>
            </w:r>
          </w:p>
        </w:tc>
      </w:tr>
    </w:tbl>
    <w:bookmarkEnd w:id="26"/>
    <w:bookmarkStart w:id="27" w:name="conclusion"/>
    <w:p>
      <w:pPr>
        <w:pStyle w:val="Heading2"/>
      </w:pPr>
      <w:r>
        <w:t xml:space="preserve">Conclusion</w:t>
      </w:r>
    </w:p>
    <w:p>
      <w:pPr>
        <w:pStyle w:val="FirstParagraph"/>
      </w:pPr>
      <w:r>
        <w:t xml:space="preserve">This Thesis Proposal asserts that the Pharmacist in Italy Naples is poised to become a cornerstone of community health innovation. By rigorously examining current practices through Naples' unique sociocultural lens, this research will deliver actionable solutions for healthcare sustainability. The proposed framework transcends academic inquiry—it promises tangible improvements in patient outcomes, professional recognition for pharmacists, and a more equitable healthcare experience for Naples' diverse communities. As Italy navigates demographic shifts and health system modernization, the findings from this Thesis Proposal will equip policymakers to transform the Pharmacist from a passive service provider into an active catalyst for public health resilience across Southern Italy. The success of this initiative in Naples could catalyze nationwide policy reform, ensuring that every community pharmacy becomes a hub for accessible, integrated healthcare—a vision essential for Italy's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Pharmacy Practice in Italy Naples</dc:title>
  <dc:creator/>
  <dc:language>en</dc:language>
  <cp:keywords/>
  <dcterms:created xsi:type="dcterms:W3CDTF">2025-12-13T08:22:03Z</dcterms:created>
  <dcterms:modified xsi:type="dcterms:W3CDTF">2025-12-13T08:22:03Z</dcterms:modified>
</cp:coreProperties>
</file>

<file path=docProps/custom.xml><?xml version="1.0" encoding="utf-8"?>
<Properties xmlns="http://schemas.openxmlformats.org/officeDocument/2006/custom-properties" xmlns:vt="http://schemas.openxmlformats.org/officeDocument/2006/docPropsVTypes"/>
</file>