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Public</w:t>
      </w:r>
      <w:r>
        <w:t xml:space="preserve"> </w:t>
      </w:r>
      <w:r>
        <w:t xml:space="preserve">Health</w:t>
      </w:r>
      <w:r>
        <w:t xml:space="preserve"> </w:t>
      </w:r>
      <w:r>
        <w:t xml:space="preserve">Systems</w:t>
      </w:r>
      <w:r>
        <w:t xml:space="preserve"> </w:t>
      </w:r>
      <w:r>
        <w:t xml:space="preserve">of</w:t>
      </w:r>
      <w:r>
        <w:t xml:space="preserve"> </w:t>
      </w:r>
      <w:r>
        <w:t xml:space="preserve">Kazakhstan</w:t>
      </w:r>
      <w:r>
        <w:t xml:space="preserve"> </w:t>
      </w:r>
      <w:r>
        <w:t xml:space="preserve">Almaty</w:t>
      </w:r>
    </w:p>
    <w:bookmarkStart w:id="27" w:name="Xce5d01ea2cb877c7287641cffd981c10ceb5307"/>
    <w:p>
      <w:pPr>
        <w:pStyle w:val="Heading1"/>
      </w:pPr>
      <w:r>
        <w:t xml:space="preserve">Thesis Proposal: Advancing the Pharmacist Role in Public Health Systems of Kazakhstan Almaty</w:t>
      </w:r>
    </w:p>
    <w:bookmarkStart w:id="20" w:name="abstract"/>
    <w:p>
      <w:pPr>
        <w:pStyle w:val="Heading2"/>
      </w:pPr>
      <w:r>
        <w:t xml:space="preserve">Abstract</w:t>
      </w:r>
    </w:p>
    <w:p>
      <w:pPr>
        <w:pStyle w:val="FirstParagraph"/>
      </w:pPr>
      <w:r>
        <w:t xml:space="preserve">This Thesis Proposal outlines a research study investigating the evolving responsibilities, challenges, and potential for expanded clinical roles of the Pharmacist within Kazakhstan's healthcare ecosystem, with specific focus on Almaty—the nation's largest city and economic hub. As Kazakhstan implements its National Health Strategy 2035 and reforms toward integrated primary care, this research addresses a critical gap: the underutilization of pharmacists in chronic disease management, medication therapy optimization, and public health outreach within Almaty's diverse urban setting. The proposed study will employ mixed-methods (surveys of 150 community Pharmacists across 30 pharmacies and 20 in-depth interviews with healthcare administrators) to assess current practice scope, barriers to clinical advancement, and stakeholder perceptions. Findings will directly inform policy recommendations for Kazakhstan's Ministry of Health to formalize Pharmacist-led services, enhance patient outcomes, and reduce unnecessary hospitalizations—particularly crucial for Almaty's growing population of 2 million residents facing rising non-communicable diseases. This research constitutes a vital contribution to optimizing the Pharmacist workforce in Kazakhstan Almaty as a cornerstone of accessible, quality healthcare.</w:t>
      </w:r>
    </w:p>
    <w:bookmarkEnd w:id="20"/>
    <w:bookmarkStart w:id="21" w:name="Xaf3be60b12d672a43e558f3c83e91eb8cab2fc7"/>
    <w:p>
      <w:pPr>
        <w:pStyle w:val="Heading2"/>
      </w:pPr>
      <w:r>
        <w:t xml:space="preserve">1. Introduction: The Critical Need for Pharmacist Advancement in Kazakhstan Almaty</w:t>
      </w:r>
    </w:p>
    <w:p>
      <w:pPr>
        <w:pStyle w:val="FirstParagraph"/>
      </w:pPr>
      <w:r>
        <w:t xml:space="preserve">Kazakhstan's healthcare system, undergoing significant transformation under its National Health Strategy 2035 and the "E-health" initiative, faces mounting pressure to improve efficiency and patient-centered care. Within this context, the role of the Pharmacist remains largely confined to traditional dispensing functions in Kazakhstan Almaty—a situation starkly contrasting with evolving global standards where Pharmacists are recognized as essential clinical providers. Almaty, as Kazakhstan's premier urban center hosting 40% of the nation's pharmaceutical outlets (over 3,000 pharmacies), presents a unique laboratory for studying this gap. The city experiences high burdens of diabetes, hypertension, and cardiovascular diseases—conditions where optimized medication management by Pharmacists could significantly reduce complications and healthcare costs. However, current regulations in Kazakhstan limit Pharmacists' scope to include limited clinical consultations without formal authorization from physicians or specific government mandates. This Thesis Proposal directly addresses the urgent need to redefine and expand the Pharmacist's role within Almaty's healthcare landscape, ensuring this vital profession contributes maximally to public health outcomes for Kazakhstan's urban population.</w:t>
      </w:r>
    </w:p>
    <w:bookmarkEnd w:id="21"/>
    <w:bookmarkStart w:id="22" w:name="X88b4659cc2cb1fa45968b7a2b7ee19ed5497154"/>
    <w:p>
      <w:pPr>
        <w:pStyle w:val="Heading2"/>
      </w:pPr>
      <w:r>
        <w:t xml:space="preserve">2. Literature Review: Global Standards vs. Local Reality in Kazakhstan Almaty</w:t>
      </w:r>
    </w:p>
    <w:p>
      <w:pPr>
        <w:pStyle w:val="FirstParagraph"/>
      </w:pPr>
      <w:r>
        <w:t xml:space="preserve">Global evidence strongly supports the clinical impact of expanded Pharmacist roles, demonstrating reductions in medication errors (up to 40%), improved patient adherence (15-30% increase), and lower hospital readmissions for chronic conditions (WHO, 2021; IAPC, 2023). Countries like Canada, Australia, and the UK have successfully integrated Pharmacists as primary care providers in community settings. Conversely, research within Kazakhstan reveals a significant disconnect. A 2021 study by the Almaty Medical University highlighted that only 8% of community Pharmacists in Almaty reported regular involvement in patient counseling beyond dispensing (Baitursynova et al.). Barriers include outdated legislation restricting scope of practice, inadequate training for clinical roles, low physician acceptance of Pharmacist recommendations, and insufficient reimbursement mechanisms for advanced services. Crucially, no comprehensive study has yet evaluated the specific needs, capacities, and potential pathways for advancing the Pharmacist profession within Kazakhstan Almaty's distinct socioeconomic and regulatory environment. This gap directly impedes Kazakhstan's progress toward achieving Universal Health Coverage (UHC) goals.</w:t>
      </w:r>
    </w:p>
    <w:bookmarkEnd w:id="22"/>
    <w:bookmarkStart w:id="23" w:name="research-objectives"/>
    <w:p>
      <w:pPr>
        <w:pStyle w:val="Heading2"/>
      </w:pPr>
      <w:r>
        <w:t xml:space="preserve">3. Research Objectives</w:t>
      </w:r>
    </w:p>
    <w:p>
      <w:pPr>
        <w:pStyle w:val="FirstParagraph"/>
      </w:pPr>
      <w:r>
        <w:t xml:space="preserve">This Thesis Proposal seeks to:</w:t>
      </w:r>
    </w:p>
    <w:p>
      <w:pPr>
        <w:numPr>
          <w:ilvl w:val="0"/>
          <w:numId w:val="1001"/>
        </w:numPr>
        <w:pStyle w:val="Compact"/>
      </w:pPr>
      <w:r>
        <w:t xml:space="preserve">Assess the current scope of practice and perceived clinical capabilities of Pharmacists across diverse pharmacy settings in Almaty.</w:t>
      </w:r>
    </w:p>
    <w:p>
      <w:pPr>
        <w:numPr>
          <w:ilvl w:val="0"/>
          <w:numId w:val="1001"/>
        </w:numPr>
        <w:pStyle w:val="Compact"/>
      </w:pPr>
      <w:r>
        <w:t xml:space="preserve">Identify key systemic, regulatory, educational, and attitudinal barriers hindering the expansion of Pharmacist roles in Almaty's healthcare system.</w:t>
      </w:r>
    </w:p>
    <w:p>
      <w:pPr>
        <w:numPr>
          <w:ilvl w:val="0"/>
          <w:numId w:val="1001"/>
        </w:numPr>
        <w:pStyle w:val="Compact"/>
      </w:pPr>
      <w:r>
        <w:t xml:space="preserve">Evaluate stakeholder (Pharmacists, physicians, patients) attitudes towards implementing expanded Pharmacist clinical services (e.g., medication therapy management for diabetes/hypertension).</w:t>
      </w:r>
    </w:p>
    <w:p>
      <w:pPr>
        <w:numPr>
          <w:ilvl w:val="0"/>
          <w:numId w:val="1001"/>
        </w:numPr>
        <w:pStyle w:val="Compact"/>
      </w:pPr>
      <w:r>
        <w:t xml:space="preserve">Develop a practical, context-specific model for integrating enhanced Pharmacist services into Almaty's primary care framework and propose evidence-based policy recommendations.</w:t>
      </w:r>
    </w:p>
    <w:bookmarkEnd w:id="23"/>
    <w:bookmarkStart w:id="24" w:name="X4632eb71e16d3279075614cce7f147467f4d6d6"/>
    <w:p>
      <w:pPr>
        <w:pStyle w:val="Heading2"/>
      </w:pPr>
      <w:r>
        <w:t xml:space="preserve">4. Methodology: Mixed-Methods Approach for Kazakhstan Almaty Context</w:t>
      </w:r>
    </w:p>
    <w:p>
      <w:pPr>
        <w:pStyle w:val="FirstParagraph"/>
      </w:pPr>
      <w:r>
        <w:t xml:space="preserve">The study will utilize a sequential explanatory mixed-methods design, prioritizing relevance to the Kazakhstan Almaty context:</w:t>
      </w:r>
    </w:p>
    <w:p>
      <w:pPr>
        <w:numPr>
          <w:ilvl w:val="0"/>
          <w:numId w:val="1002"/>
        </w:numPr>
        <w:pStyle w:val="Compact"/>
      </w:pPr>
      <w:r>
        <w:rPr>
          <w:bCs/>
          <w:b/>
        </w:rPr>
        <w:t xml:space="preserve">Phase 1 (Quantitative):</w:t>
      </w:r>
      <w:r>
        <w:t xml:space="preserve"> </w:t>
      </w:r>
      <w:r>
        <w:t xml:space="preserve">A structured survey distributed to 150 community Pharmacists from randomly selected pharmacies across Almaty's districts (representing public, private, and chain pharmacies), measuring practice patterns, perceived barriers (using Likert scales), patient interaction frequency for clinical services, and self-rated competence in specific areas (e.g., diabetes management).</w:t>
      </w:r>
    </w:p>
    <w:p>
      <w:pPr>
        <w:numPr>
          <w:ilvl w:val="0"/>
          <w:numId w:val="1002"/>
        </w:numPr>
        <w:pStyle w:val="Compact"/>
      </w:pPr>
      <w:r>
        <w:rPr>
          <w:bCs/>
          <w:b/>
        </w:rPr>
        <w:t xml:space="preserve">Phase 2 (Qualitative):</w:t>
      </w:r>
      <w:r>
        <w:t xml:space="preserve"> </w:t>
      </w:r>
      <w:r>
        <w:t xml:space="preserve">Semi-structured interviews with 20 key stakeholders: 10 Pharmacists actively involved in limited clinical roles, 5 primary care physicians from Almaty clinics, and 5 representatives from the Ministry of Health (Almaty Regional Office) and relevant professional associations. Interviews will explore deeper insights into barriers, enablers, potential service models, and policy levers.</w:t>
      </w:r>
    </w:p>
    <w:p>
      <w:pPr>
        <w:numPr>
          <w:ilvl w:val="0"/>
          <w:numId w:val="1002"/>
        </w:numPr>
        <w:pStyle w:val="Compact"/>
      </w:pPr>
      <w:r>
        <w:rPr>
          <w:bCs/>
          <w:b/>
        </w:rPr>
        <w:t xml:space="preserve">Data Analysis:</w:t>
      </w:r>
      <w:r>
        <w:t xml:space="preserve"> </w:t>
      </w:r>
      <w:r>
        <w:t xml:space="preserve">Quantitative data analyzed via SPSS (descriptive stats, correlation analysis); Qualitative data analyzed using thematic analysis to identify recurring patterns and contextual nuances relevant to Kazakhstan Almaty. Triangulation will ensure robust findings.</w:t>
      </w:r>
    </w:p>
    <w:bookmarkEnd w:id="24"/>
    <w:bookmarkStart w:id="25" w:name="significance-expected-contribution"/>
    <w:p>
      <w:pPr>
        <w:pStyle w:val="Heading2"/>
      </w:pPr>
      <w:r>
        <w:t xml:space="preserve">5. Significance &amp; Expected Contribution</w:t>
      </w:r>
    </w:p>
    <w:p>
      <w:pPr>
        <w:pStyle w:val="FirstParagraph"/>
      </w:pPr>
      <w:r>
        <w:t xml:space="preserve">This Thesis Proposal is critically significant for Kazakhstan, specifically Almaty, as it directly targets a strategic gap in the healthcare workforce. By providing evidence-based data on the current state and potential of Pharmacists in Kazakhstan Almaty, this research will empower policymakers at both regional (Almaty Regional Health Department) and national levels to develop targeted interventions. Key expected contributions include:</w:t>
      </w:r>
    </w:p>
    <w:p>
      <w:pPr>
        <w:numPr>
          <w:ilvl w:val="0"/>
          <w:numId w:val="1003"/>
        </w:numPr>
        <w:pStyle w:val="Compact"/>
      </w:pPr>
      <w:r>
        <w:t xml:space="preserve">Concrete evidence to advocate for regulatory amendments expanding the Pharmacist's scope of practice within Kazakhstan law.</w:t>
      </w:r>
    </w:p>
    <w:p>
      <w:pPr>
        <w:numPr>
          <w:ilvl w:val="0"/>
          <w:numId w:val="1003"/>
        </w:numPr>
        <w:pStyle w:val="Compact"/>
      </w:pPr>
      <w:r>
        <w:t xml:space="preserve">A culturally and contextually appropriate model for implementing Pharmacist-led services (e.g., chronic disease management clinics, medication review programs) tailored for Almaty's urban diversity.</w:t>
      </w:r>
    </w:p>
    <w:p>
      <w:pPr>
        <w:numPr>
          <w:ilvl w:val="0"/>
          <w:numId w:val="1003"/>
        </w:numPr>
        <w:pStyle w:val="Compact"/>
      </w:pPr>
      <w:r>
        <w:t xml:space="preserve">Identification of required educational enhancements for pharmacy curricula in Kazakhstan to prepare Pharmacists for expanded roles.</w:t>
      </w:r>
    </w:p>
    <w:p>
      <w:pPr>
        <w:numPr>
          <w:ilvl w:val="0"/>
          <w:numId w:val="1003"/>
        </w:numPr>
        <w:pStyle w:val="Compact"/>
      </w:pPr>
      <w:r>
        <w:t xml:space="preserve">Enhanced understanding of stakeholder perspectives essential for building consensus and facilitating successful implementation within the Almaty healthcare ecosystem.</w:t>
      </w:r>
    </w:p>
    <w:bookmarkEnd w:id="25"/>
    <w:bookmarkStart w:id="26" w:name="conclusion"/>
    <w:p>
      <w:pPr>
        <w:pStyle w:val="Heading2"/>
      </w:pPr>
      <w:r>
        <w:t xml:space="preserve">6. Conclusion</w:t>
      </w:r>
    </w:p>
    <w:p>
      <w:pPr>
        <w:pStyle w:val="FirstParagraph"/>
      </w:pPr>
      <w:r>
        <w:t xml:space="preserve">The role of the Pharmacist in Kazakhstan Almaty is poised for transformation, yet currently underutilized amid rising public health challenges. This Thesis Proposal presents a necessary and timely research agenda to move beyond descriptive studies and into actionable evidence for systemic change. By rigorously examining the realities, needs, and opportunities specific to Pharmacists operating within Almaty—a city representative of Kazakhstan's broader urban healthcare landscape—this study will generate indispensable insights. The findings will directly support the Kazakh government's vision for a more efficient, accessible, and patient-centered health system where the Pharmacist is fully recognized as a vital clinical partner. Successfully advancing this role in Kazakhstan Almaty can serve as a powerful model for nationwide implementation, significantly improving medication safety and health outcomes for millions of citizens across Kazakhstan.</w:t>
      </w:r>
    </w:p>
    <w:p>
      <w:pPr>
        <w:pStyle w:val="BodyText"/>
      </w:pPr>
      <w:r>
        <w:rPr>
          <w:bCs/>
          <w:b/>
        </w:rPr>
        <w:t xml:space="preserve">Keywords:</w:t>
      </w:r>
      <w:r>
        <w:t xml:space="preserve"> </w:t>
      </w:r>
      <w:r>
        <w:t xml:space="preserve">Thesis Proposal, Pharmacist, Kazakhstan Almaty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Public Health Systems of Kazakhstan Almaty</dc:title>
  <dc:creator/>
  <dc:language>en</dc:language>
  <cp:keywords/>
  <dcterms:created xsi:type="dcterms:W3CDTF">2026-07-21T17:24:55Z</dcterms:created>
  <dcterms:modified xsi:type="dcterms:W3CDTF">2026-07-21T17:24:55Z</dcterms:modified>
</cp:coreProperties>
</file>

<file path=docProps/custom.xml><?xml version="1.0" encoding="utf-8"?>
<Properties xmlns="http://schemas.openxmlformats.org/officeDocument/2006/custom-properties" xmlns:vt="http://schemas.openxmlformats.org/officeDocument/2006/docPropsVTypes"/>
</file>