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Nepal</w:t>
      </w:r>
      <w:r>
        <w:t xml:space="preserve"> </w:t>
      </w:r>
      <w:r>
        <w:t xml:space="preserve">Kathmandu</w:t>
      </w:r>
    </w:p>
    <w:bookmarkStart w:id="27" w:name="Xe5c38d1d1aaefa89e80eda18d16cbcb37d798a0"/>
    <w:p>
      <w:pPr>
        <w:pStyle w:val="Heading1"/>
      </w:pPr>
      <w:r>
        <w:t xml:space="preserve">Thesis Proposal: Strengthening Pharmaceutical Care Delivery through Pharmacist-Led Interventions in Kathmandu, Nepal</w:t>
      </w:r>
    </w:p>
    <w:bookmarkStart w:id="20" w:name="introduction-and-background"/>
    <w:p>
      <w:pPr>
        <w:pStyle w:val="Heading2"/>
      </w:pPr>
      <w:r>
        <w:t xml:space="preserve">1. Introduction and Background</w:t>
      </w:r>
    </w:p>
    <w:p>
      <w:pPr>
        <w:pStyle w:val="FirstParagraph"/>
      </w:pPr>
      <w:r>
        <w:t xml:space="preserve">The healthcare landscape of Nepal, particularly within the densely populated Kathmandu Valley, faces significant challenges in achieving equitable access to quality pharmaceutical services. As the capital city and economic hub of Nepal, Kathmandu hosts over 2.5 million residents concentrated within a relatively small geographical area (Kathmandu Metropolitan City Census 2021), placing immense pressure on its healthcare infrastructure. Pharmacists, as integral members of the healthcare team, play a critical yet often underutilized role in this context. However, the scope of practice for pharmacists in Nepal Kathmandu remains predominantly limited to dispensing medications within retail pharmacy settings (both licensed and unlicensed), with minimal integration into broader patient-centered care models. This gap is particularly acute given the rising burden of non-communicable diseases (NCDs) like diabetes, hypertension, and cardiovascular conditions across Nepal's urban populations. The current study proposes a comprehensive investigation into the evolving role, challenges, and potential for expanded service delivery by Pharmacists in Kathmandu to optimize medication use and improve public health outcomes within Nepal's unique socio-economic and regulatory environment.</w:t>
      </w:r>
    </w:p>
    <w:bookmarkEnd w:id="20"/>
    <w:bookmarkStart w:id="21" w:name="problem-statement"/>
    <w:p>
      <w:pPr>
        <w:pStyle w:val="Heading2"/>
      </w:pPr>
      <w:r>
        <w:t xml:space="preserve">2. Problem Statement</w:t>
      </w:r>
    </w:p>
    <w:p>
      <w:pPr>
        <w:pStyle w:val="FirstParagraph"/>
      </w:pPr>
      <w:r>
        <w:t xml:space="preserve">Despite the recognized importance of pharmacists in safe and effective medication use, the professional practice of Pharmacists in Nepal Kathmandu is hampered by several critical limitations. Firstly, the regulatory framework governing pharmacist roles (primarily under the Pharmacy Council Act) has not sufficiently evolved to define and support expanded clinical responsibilities beyond dispensing. Consequently, Pharmacists often lack formal authority and structured opportunities to provide essential services such as medication therapy management (MTM), comprehensive drug counseling for chronic conditions, immunization administration, or collaboration with physicians in primary care settings. Secondly, the distribution of Pharmacist personnel is highly skewed; Kathmandu Valley bears a disproportionate share of Nepal's limited pharmacist workforce (estimated 1 pharmacist per 18,000 people nationally vs. the WHO-recommended 1:5,000), leading to overwhelming workloads in urban centers and severe shortages in rural areas. Thirdly, inconsistent training curricula within Nepali pharmacy schools often fail to adequately prepare graduates for the complex clinical and communication demands of modern community-based pharmaceutical care within Nepal's specific context. This results in fragmented patient care, potential medication errors (exacerbated by the prevalence of unregulated drug outlets), suboptimal management of chronic diseases, and inefficient use of healthcare resources – all significant barriers to achieving Nepal's health goals like Universal Health Coverage (UHC).</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robust evidence base to inform the development and implementation of pharmacist-led service models specifically tailored for the Kathmandu context. The primary research objectives are:</w:t>
      </w:r>
    </w:p>
    <w:p>
      <w:pPr>
        <w:numPr>
          <w:ilvl w:val="0"/>
          <w:numId w:val="1001"/>
        </w:numPr>
        <w:pStyle w:val="Compact"/>
      </w:pPr>
      <w:r>
        <w:t xml:space="preserve">To comprehensively assess the current scope of practice, workload, and professional challenges faced by Pharmacists working in retail pharmacies across diverse settings (urban, semi-urban) within Kathmandu Valley.</w:t>
      </w:r>
    </w:p>
    <w:p>
      <w:pPr>
        <w:numPr>
          <w:ilvl w:val="0"/>
          <w:numId w:val="1001"/>
        </w:numPr>
        <w:pStyle w:val="Compact"/>
      </w:pPr>
      <w:r>
        <w:t xml:space="preserve">To evaluate patient perceptions, utilization patterns of pharmacy services (beyond dispensing), and the perceived impact on medication adherence and health outcomes among patients with common NCDs in Kathmandu.</w:t>
      </w:r>
    </w:p>
    <w:p>
      <w:pPr>
        <w:numPr>
          <w:ilvl w:val="0"/>
          <w:numId w:val="1001"/>
        </w:numPr>
        <w:pStyle w:val="Compact"/>
      </w:pPr>
      <w:r>
        <w:t xml:space="preserve">To identify key barriers (regulatory, educational, infrastructural) and enablers for implementing expanded pharmacist roles (e.g., MTM, chronic disease management support) within Nepal's healthcare system, with a specific focus on Kathmandu's unique urban environment.</w:t>
      </w:r>
    </w:p>
    <w:p>
      <w:pPr>
        <w:numPr>
          <w:ilvl w:val="0"/>
          <w:numId w:val="1001"/>
        </w:numPr>
        <w:pStyle w:val="Compact"/>
      </w:pPr>
      <w:r>
        <w:t xml:space="preserve">To propose a context-appropriate framework for integrating enhanced pharmacist services into the primary healthcare continuum in Nepal Kathmandu, considering feasibility and stakeholder perspectives (Pharmacists, Patients, Doctors, Regulatory Bodies).</w:t>
      </w:r>
    </w:p>
    <w:bookmarkEnd w:id="22"/>
    <w:bookmarkStart w:id="23" w:name="methodology"/>
    <w:p>
      <w:pPr>
        <w:pStyle w:val="Heading2"/>
      </w:pPr>
      <w:r>
        <w:t xml:space="preserve">4. Methodology</w:t>
      </w:r>
    </w:p>
    <w:p>
      <w:pPr>
        <w:pStyle w:val="FirstParagraph"/>
      </w:pPr>
      <w:r>
        <w:t xml:space="preserve">This study will employ a mixed-methods approach to ensure rich data collection and contextual validity for the Kathmandu setting.</w:t>
      </w:r>
    </w:p>
    <w:p>
      <w:pPr>
        <w:numPr>
          <w:ilvl w:val="0"/>
          <w:numId w:val="1002"/>
        </w:numPr>
        <w:pStyle w:val="Compact"/>
      </w:pPr>
      <w:r>
        <w:rPr>
          <w:bCs/>
          <w:b/>
        </w:rPr>
        <w:t xml:space="preserve">Quantitative Component:</w:t>
      </w:r>
      <w:r>
        <w:t xml:space="preserve"> </w:t>
      </w:r>
      <w:r>
        <w:t xml:space="preserve">A structured survey will be administered to a stratified random sample of Pharmacists (n=150) working in community pharmacies across 5 major municipal zones within Kathmandu Valley. The survey will measure scope of practice, workload, perceived barriers, training needs, and patient interaction metrics.</w:t>
      </w:r>
    </w:p>
    <w:p>
      <w:pPr>
        <w:numPr>
          <w:ilvl w:val="0"/>
          <w:numId w:val="1002"/>
        </w:numPr>
        <w:pStyle w:val="Compact"/>
      </w:pPr>
      <w:r>
        <w:rPr>
          <w:bCs/>
          <w:b/>
        </w:rPr>
        <w:t xml:space="preserve">Qualitative Component:</w:t>
      </w:r>
      <w:r>
        <w:t xml:space="preserve"> </w:t>
      </w:r>
      <w:r>
        <w:t xml:space="preserve">In-depth interviews (n=25) with Pharmacists (representing different experience levels and pharmacy types), key healthcare providers (doctors from primary health centers in Kathmandu), patients with chronic conditions (n=30), and representatives from the Nepal Pharmacy Council will explore lived experiences, challenges, perceived benefits of expanded roles, and contextual nuances specific to Nepal Kathmandu.</w:t>
      </w:r>
    </w:p>
    <w:p>
      <w:pPr>
        <w:numPr>
          <w:ilvl w:val="0"/>
          <w:numId w:val="1002"/>
        </w:numPr>
        <w:pStyle w:val="Compact"/>
      </w:pPr>
      <w:r>
        <w:rPr>
          <w:bCs/>
          <w:b/>
        </w:rPr>
        <w:t xml:space="preserve">Data Analysis:</w:t>
      </w:r>
      <w:r>
        <w:t xml:space="preserve"> </w:t>
      </w:r>
      <w:r>
        <w:t xml:space="preserve">Quantitative data will be analyzed using SPSS for descriptive statistics and inferential tests (e.g., t-tests, ANOVA) to identify significant patterns. Qualitative data will undergo thematic analysis using NVivo software to derive key insights and develop the proposed service integration framework.</w:t>
      </w:r>
    </w:p>
    <w:p>
      <w:pPr>
        <w:pStyle w:val="FirstParagraph"/>
      </w:pPr>
      <w:r>
        <w:t xml:space="preserve">Ethical approval will be sought from Tribhuvan University Institute of Medicine's Institutional Review Board (IRB). The study design prioritizes participant confidentiality, informed consent, and relevance to Nepal's national health priorities.</w:t>
      </w:r>
    </w:p>
    <w:bookmarkEnd w:id="23"/>
    <w:bookmarkStart w:id="24" w:name="X014887cab196bd8c42e50e34da7dfcb73f83367"/>
    <w:p>
      <w:pPr>
        <w:pStyle w:val="Heading2"/>
      </w:pPr>
      <w:r>
        <w:t xml:space="preserve">5. Significance of the Study for Nepal Kathmandu</w:t>
      </w:r>
    </w:p>
    <w:p>
      <w:pPr>
        <w:pStyle w:val="FirstParagraph"/>
      </w:pPr>
      <w:r>
        <w:t xml:space="preserve">This Thesis Proposal directly addresses a critical gap in Nepal's healthcare system with immediate relevance to Kathmandu. The findings will provide actionable evidence for:</w:t>
      </w:r>
    </w:p>
    <w:p>
      <w:pPr>
        <w:numPr>
          <w:ilvl w:val="0"/>
          <w:numId w:val="1003"/>
        </w:numPr>
        <w:pStyle w:val="Compact"/>
      </w:pPr>
      <w:r>
        <w:rPr>
          <w:bCs/>
          <w:b/>
        </w:rPr>
        <w:t xml:space="preserve">Policymakers (Nepal Ministry of Health &amp; Population, Pharmacy Council):</w:t>
      </w:r>
      <w:r>
        <w:t xml:space="preserve"> </w:t>
      </w:r>
      <w:r>
        <w:t xml:space="preserve">To revise regulatory frameworks and licensure requirements, enabling Pharmacists to practice at the top of their license within a defined scope suitable for Nepal Kathmandu's urban healthcare needs.</w:t>
      </w:r>
    </w:p>
    <w:p>
      <w:pPr>
        <w:numPr>
          <w:ilvl w:val="0"/>
          <w:numId w:val="1003"/>
        </w:numPr>
        <w:pStyle w:val="Compact"/>
      </w:pPr>
      <w:r>
        <w:rPr>
          <w:bCs/>
          <w:b/>
        </w:rPr>
        <w:t xml:space="preserve">Pharmacy Education Institutions:</w:t>
      </w:r>
      <w:r>
        <w:t xml:space="preserve"> </w:t>
      </w:r>
      <w:r>
        <w:t xml:space="preserve">To inform curriculum reforms aligning pharmacy education with the practical clinical demands of service delivery in Nepal's context, particularly emphasizing communication skills and chronic disease management.</w:t>
      </w:r>
    </w:p>
    <w:p>
      <w:pPr>
        <w:numPr>
          <w:ilvl w:val="0"/>
          <w:numId w:val="1003"/>
        </w:numPr>
        <w:pStyle w:val="Compact"/>
      </w:pPr>
      <w:r>
        <w:rPr>
          <w:bCs/>
          <w:b/>
        </w:rPr>
        <w:t xml:space="preserve">Healthcare Providers &amp; Facilities:</w:t>
      </w:r>
      <w:r>
        <w:t xml:space="preserve"> </w:t>
      </w:r>
      <w:r>
        <w:t xml:space="preserve">To foster collaboration models where Pharmacists become recognized partners in patient care teams within primary healthcare centers and hospitals across Kathmandu, improving medication safety and outcomes.</w:t>
      </w:r>
    </w:p>
    <w:p>
      <w:pPr>
        <w:numPr>
          <w:ilvl w:val="0"/>
          <w:numId w:val="1003"/>
        </w:numPr>
        <w:pStyle w:val="Compact"/>
      </w:pPr>
      <w:r>
        <w:rPr>
          <w:bCs/>
          <w:b/>
        </w:rPr>
        <w:t xml:space="preserve">Patients in Kathmandu:</w:t>
      </w:r>
      <w:r>
        <w:t xml:space="preserve"> </w:t>
      </w:r>
      <w:r>
        <w:t xml:space="preserve">To potentially access more comprehensive, accessible, and affordable pharmaceutical care services directly at their local pharmacy, leading to better management of chronic diseases and reduced adverse drug events – a direct contribution to Nepal's UHC goals.</w:t>
      </w:r>
    </w:p>
    <w:bookmarkEnd w:id="24"/>
    <w:bookmarkStart w:id="25" w:name="conclusion"/>
    <w:p>
      <w:pPr>
        <w:pStyle w:val="Heading2"/>
      </w:pPr>
      <w:r>
        <w:t xml:space="preserve">6. Conclusion</w:t>
      </w:r>
    </w:p>
    <w:p>
      <w:pPr>
        <w:pStyle w:val="FirstParagraph"/>
      </w:pPr>
      <w:r>
        <w:t xml:space="preserve">The effective integration of Pharmacists into the primary healthcare system as clinical experts is not merely an option but a necessity for enhancing health outcomes in Nepal, especially within the high-demand environment of Kathmandu. This Thesis Proposal outlines a vital research pathway to move beyond the current limited dispensing role and unlock the full potential of Pharmacists as essential healthcare providers in Nepal Kathmandu. By rigorously documenting current practices, identifying key obstacles, and co-developing contextually appropriate solutions with stakeholders within Nepal's unique framework, this research promises to generate significant local impact. The evidence generated will be instrumental for shaping future health policies, professional development programs, and service delivery models that leverage the Pharmacist profession to strengthen the entire healthcare ecosystem in Kathmandu Valley and serve as a model for other urban centers across Nepal. This work is fundamentally about empowering Pharmacists within Nepal Kathmandu to deliver safer, more effective, and patient-centered care where it is most needed.</w:t>
      </w:r>
    </w:p>
    <w:bookmarkEnd w:id="25"/>
    <w:bookmarkStart w:id="26" w:name="references-illustrative---to-be-expanded"/>
    <w:p>
      <w:pPr>
        <w:pStyle w:val="Heading2"/>
      </w:pPr>
      <w:r>
        <w:t xml:space="preserve">7. References (Illustrative - To be expanded)</w:t>
      </w:r>
    </w:p>
    <w:p>
      <w:pPr>
        <w:pStyle w:val="FirstParagraph"/>
      </w:pPr>
      <w:r>
        <w:t xml:space="preserve">Nepal Ministry of Health &amp; Population. (2019). *Nepal Health Sector Strategy 2015-2020: Progress Report*. Kathmandu, Nepal.</w:t>
      </w:r>
      <w:r>
        <w:br/>
      </w:r>
      <w:r>
        <w:t xml:space="preserve">World Health Organization. (2016). *Pharmaceutical Systems for Access to Medicines and Related Services*. Geneva.</w:t>
      </w:r>
      <w:r>
        <w:br/>
      </w:r>
      <w:r>
        <w:t xml:space="preserve">Nepal Pharmacy Council. (2018). *National Policy on Pharmaceutical Management*. Kathmandu, Nepal.</w:t>
      </w:r>
      <w:r>
        <w:br/>
      </w:r>
      <w:r>
        <w:t xml:space="preserve">Shrestha, S., et al. (2021). Pharmacist-led medication therapy management in urban Nepal: A cross-sectional study. *Journal of Pharmacy Practice and Research*, 51(3), 189-196.</w:t>
      </w:r>
      <w:r>
        <w:br/>
      </w:r>
      <w:r>
        <w:t xml:space="preserve">Kathmandu Metropolitan City Census Report. (2021). *Population and Housing Census*. Department of National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Delivery by Pharmacists in Nepal Kathmandu</dc:title>
  <dc:creator/>
  <dc:language>en</dc:language>
  <cp:keywords/>
  <dcterms:created xsi:type="dcterms:W3CDTF">2026-07-17T14:29:50Z</dcterms:created>
  <dcterms:modified xsi:type="dcterms:W3CDTF">2026-07-17T14:29:50Z</dcterms:modified>
</cp:coreProperties>
</file>

<file path=docProps/custom.xml><?xml version="1.0" encoding="utf-8"?>
<Properties xmlns="http://schemas.openxmlformats.org/officeDocument/2006/custom-properties" xmlns:vt="http://schemas.openxmlformats.org/officeDocument/2006/docPropsVTypes"/>
</file>