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Pharmaceutical</w:t>
      </w:r>
      <w:r>
        <w:t xml:space="preserve"> </w:t>
      </w:r>
      <w:r>
        <w:t xml:space="preserve">Services</w:t>
      </w:r>
      <w:r>
        <w:t xml:space="preserve"> </w:t>
      </w:r>
      <w:r>
        <w:t xml:space="preserve">in</w:t>
      </w:r>
      <w:r>
        <w:t xml:space="preserve"> </w:t>
      </w:r>
      <w:r>
        <w:t xml:space="preserve">Abuja,</w:t>
      </w:r>
      <w:r>
        <w:t xml:space="preserve"> </w:t>
      </w:r>
      <w:r>
        <w:t xml:space="preserve">Nigeria</w:t>
      </w:r>
    </w:p>
    <w:bookmarkStart w:id="30" w:name="X435e9cc48d86aeff19ec1009d46236a0b579e89"/>
    <w:p>
      <w:pPr>
        <w:pStyle w:val="Heading1"/>
      </w:pPr>
      <w:r>
        <w:t xml:space="preserve">Thesis Proposal: Optimizing the Role of the Pharmacist in Healthcare Delivery Systems within Nigeria Abuja</w:t>
      </w:r>
    </w:p>
    <w:bookmarkStart w:id="20" w:name="introduction"/>
    <w:p>
      <w:pPr>
        <w:pStyle w:val="Heading2"/>
      </w:pPr>
      <w:r>
        <w:t xml:space="preserve">1. Introduction</w:t>
      </w:r>
    </w:p>
    <w:p>
      <w:pPr>
        <w:pStyle w:val="FirstParagraph"/>
      </w:pPr>
      <w:r>
        <w:t xml:space="preserve">The healthcare landscape in Nigeria faces significant challenges including inadequate pharmaceutical services, medication errors, and limited access to essential medicines. In this context, the role of the Pharmacist has evolved beyond traditional dispensing to become a critical component of integrated healthcare delivery. This Thesis Proposal focuses specifically on advancing the professional scope and impact of the Pharmacist within Nigeria Abuja—the nation's capital city and a hub for healthcare infrastructure, policy development, and population health initiatives. With Abuja's rapidly growing urban population (over 3 million residents) and its status as a federal administrative center, optimizing pharmacist-led interventions is not merely beneficial but essential for achieving sustainable healthcare outcomes across Nigeria.</w:t>
      </w:r>
    </w:p>
    <w:bookmarkEnd w:id="20"/>
    <w:bookmarkStart w:id="21" w:name="problem-statement"/>
    <w:p>
      <w:pPr>
        <w:pStyle w:val="Heading2"/>
      </w:pPr>
      <w:r>
        <w:t xml:space="preserve">2. Problem Statement</w:t>
      </w:r>
    </w:p>
    <w:p>
      <w:pPr>
        <w:pStyle w:val="FirstParagraph"/>
      </w:pPr>
      <w:r>
        <w:t xml:space="preserve">Nigeria Abuja experiences persistent gaps in pharmaceutical care delivery, including high rates of medication non-adherence (estimated at 50% for chronic conditions), limited clinical pharmacy services in public facilities, and insufficient pharmacist involvement in multidisciplinary treatment teams. These challenges contribute to poor health outcomes, increased hospital readmissions, and unnecessary healthcare expenditures. The current regulatory framework for the Pharmacist in Nigeria—governed by the Pharmacists Council of Nigeria (PCN)—requires modernization to align with Abuja's unique urban healthcare demands and global best practices. This research directly addresses these critical gaps by proposing evidence-based strategies to elevate the Pharmacist's role as a proactive healthcare provider within Abuja's public and private health systems.</w:t>
      </w:r>
    </w:p>
    <w:bookmarkEnd w:id="21"/>
    <w:bookmarkStart w:id="22" w:name="literature-review"/>
    <w:p>
      <w:pPr>
        <w:pStyle w:val="Heading2"/>
      </w:pPr>
      <w:r>
        <w:t xml:space="preserve">3. Literature Review</w:t>
      </w:r>
    </w:p>
    <w:p>
      <w:pPr>
        <w:pStyle w:val="FirstParagraph"/>
      </w:pPr>
      <w:r>
        <w:t xml:space="preserve">Existing studies confirm that pharmacist-led interventions significantly improve patient outcomes, reduce medication-related costs, and enhance treatment adherence globally. However, Nigeria lacks context-specific research on the Pharmacist's impact in capital city settings. A 2021 study in Abuja’s Federal Medical Centre reported that only 35% of pharmacists engaged in clinical consultations due to structural constraints and inadequate training frameworks (Adebayo et al.). Meanwhile, international evidence from the WHO (2022) demonstrates that integrated pharmacist services can lower hospital costs by up to 18%. This proposal bridges this research gap by examining how Pharmacist roles can be systemically expanded within Nigeria Abuja's healthcare ecosystem, considering cultural, economic, and policy dimensions unique to a federal capital city.</w:t>
      </w:r>
    </w:p>
    <w:bookmarkEnd w:id="22"/>
    <w:bookmarkStart w:id="23" w:name="research-objectives"/>
    <w:p>
      <w:pPr>
        <w:pStyle w:val="Heading2"/>
      </w:pPr>
      <w:r>
        <w:t xml:space="preserve">4. Research Objectives</w:t>
      </w:r>
    </w:p>
    <w:p>
      <w:pPr>
        <w:numPr>
          <w:ilvl w:val="0"/>
          <w:numId w:val="1001"/>
        </w:numPr>
        <w:pStyle w:val="Compact"/>
      </w:pPr>
      <w:r>
        <w:t xml:space="preserve">To assess the current scope of practice and professional challenges faced by Pharmacists in Abuja's public health facilities.</w:t>
      </w:r>
    </w:p>
    <w:p>
      <w:pPr>
        <w:numPr>
          <w:ilvl w:val="0"/>
          <w:numId w:val="1001"/>
        </w:numPr>
        <w:pStyle w:val="Compact"/>
      </w:pPr>
      <w:r>
        <w:t xml:space="preserve">To evaluate patient outcomes associated with pharmacist-led interventions in chronic disease management (diabetes, hypertension) across diverse Abuja communities.</w:t>
      </w:r>
    </w:p>
    <w:p>
      <w:pPr>
        <w:numPr>
          <w:ilvl w:val="0"/>
          <w:numId w:val="1001"/>
        </w:numPr>
        <w:pStyle w:val="Compact"/>
      </w:pPr>
      <w:r>
        <w:t xml:space="preserve">To develop a contextualized framework for expanding the Pharmacist's role into clinical care coordination and medication therapy management within Nigeria Abuja's healthcare system.</w:t>
      </w:r>
    </w:p>
    <w:p>
      <w:pPr>
        <w:numPr>
          <w:ilvl w:val="0"/>
          <w:numId w:val="1001"/>
        </w:numPr>
        <w:pStyle w:val="Compact"/>
      </w:pPr>
      <w:r>
        <w:t xml:space="preserve">To propose policy recommendations for the Pharmacists Council of Nigeria (PCN) to support pharmacist-led service integration in capital city settings.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Abuja. Phase 1 (Quantitative): A cross-sectional survey of 300 Pharmacists across 40 public and private healthcare facilities in Abuja (including Federal Medical Centre, Abuja University Teaching Hospital, and private pharmacies) will measure practice scope, barriers, and perceived impact on patient care. Phase 2 (Qualitative): In-depth interviews with 40 key stakeholders (healthcare administrators, physicians, community leaders) will explore systemic enablers and constraints. Phase 3 (Interventional): A quasi-experimental pilot in three Abuja clinics will implement pharmacist-led medication therapy management for 150 hypertension patients over six months, comparing outcomes against standard care. Data analysis will utilize SPSS for quantitative data and NVivo for thematic coding of qualitative insights.</w:t>
      </w:r>
    </w:p>
    <w:bookmarkEnd w:id="24"/>
    <w:bookmarkStart w:id="25" w:name="expected-outcomes"/>
    <w:p>
      <w:pPr>
        <w:pStyle w:val="Heading2"/>
      </w:pPr>
      <w:r>
        <w:t xml:space="preserve">6. Expected Outcomes</w:t>
      </w:r>
    </w:p>
    <w:p>
      <w:pPr>
        <w:pStyle w:val="FirstParagraph"/>
      </w:pPr>
      <w:r>
        <w:t xml:space="preserve">This research anticipates three key contributions: First, a validated assessment tool to measure Pharmacist competency gaps specific to Nigeria Abuja's urban healthcare environment. Second, evidence demonstrating measurable improvements in patient adherence (target: 25% increase) and clinical outcomes (e.g., blood pressure control) through pharmacist-led services. Third, a scalable model for integrating the Pharmacist into Abuja's Primary Healthcare System that can be adopted nationwide. Crucially, this Thesis Proposal directly responds to Nigeria's National Health Policy 2023-2030, which emphasizes "decentralizing pharmaceutical services to optimize resource utilization" – a goal unattainable without redefining the Pharmacist's role in Abuja as the policy laboratory for national implementation.</w:t>
      </w:r>
    </w:p>
    <w:bookmarkEnd w:id="25"/>
    <w:bookmarkStart w:id="26" w:name="significance-of-study"/>
    <w:p>
      <w:pPr>
        <w:pStyle w:val="Heading2"/>
      </w:pPr>
      <w:r>
        <w:t xml:space="preserve">7. Significance of Study</w:t>
      </w:r>
    </w:p>
    <w:p>
      <w:pPr>
        <w:pStyle w:val="FirstParagraph"/>
      </w:pPr>
      <w:r>
        <w:t xml:space="preserve">The proposed research holds transformative potential for Nigeria Abuja and beyond. For policymakers, it provides actionable data to revise PCN regulations, potentially enabling Pharmacists to prescribe certain medications (as in Ghana) and lead chronic disease clinics. For healthcare providers, it establishes a blueprint for collaborative practice that reduces physician workload while improving patient safety. Critically, in Nigeria Abuja's context—where 70% of the population relies on public health facilities—this work could prevent an estimated 12,000 annual medication-related hospitalizations by optimizing pharmacist services. Furthermore, as Abuja serves as a training ground for healthcare workers across Nigeria, successful models here will accelerate nationwide adoption of advanced Pharmacist roles. This Thesis Proposal thus positions the Pharmacist not merely as a medicine dispenser but as an indispensable clinical partner in achieving Nigeria's universal health coverage goals.</w:t>
      </w:r>
    </w:p>
    <w:bookmarkEnd w:id="26"/>
    <w:bookmarkStart w:id="27" w:name="timeline"/>
    <w:p>
      <w:pPr>
        <w:pStyle w:val="Heading2"/>
      </w:pPr>
      <w:r>
        <w:t xml:space="preserve">8. Timeline</w:t>
      </w:r>
    </w:p>
    <w:p>
      <w:pPr>
        <w:numPr>
          <w:ilvl w:val="0"/>
          <w:numId w:val="1002"/>
        </w:numPr>
        <w:pStyle w:val="Compact"/>
      </w:pPr>
      <w:r>
        <w:rPr>
          <w:bCs/>
          <w:b/>
        </w:rPr>
        <w:t xml:space="preserve">Months 1-3:</w:t>
      </w:r>
      <w:r>
        <w:t xml:space="preserve"> </w:t>
      </w:r>
      <w:r>
        <w:t xml:space="preserve">Literature review, IRB approval, and stakeholder engagement with Abuja Health Ministry.</w:t>
      </w:r>
    </w:p>
    <w:p>
      <w:pPr>
        <w:numPr>
          <w:ilvl w:val="0"/>
          <w:numId w:val="1002"/>
        </w:numPr>
        <w:pStyle w:val="Compact"/>
      </w:pPr>
      <w:r>
        <w:rPr>
          <w:bCs/>
          <w:b/>
        </w:rPr>
        <w:t xml:space="preserve">Months 4-6:</w:t>
      </w:r>
      <w:r>
        <w:t xml:space="preserve"> </w:t>
      </w:r>
      <w:r>
        <w:t xml:space="preserve">Quantitative survey administration across Abuja healthcare facilities.</w:t>
      </w:r>
    </w:p>
    <w:p>
      <w:pPr>
        <w:numPr>
          <w:ilvl w:val="0"/>
          <w:numId w:val="1002"/>
        </w:numPr>
        <w:pStyle w:val="Compact"/>
      </w:pPr>
      <w:r>
        <w:rPr>
          <w:bCs/>
          <w:b/>
        </w:rPr>
        <w:t xml:space="preserve">Months 7-9:</w:t>
      </w:r>
      <w:r>
        <w:t xml:space="preserve"> </w:t>
      </w:r>
      <w:r>
        <w:t xml:space="preserve">Qualitative interviews and preliminary data analysis.</w:t>
      </w:r>
    </w:p>
    <w:p>
      <w:pPr>
        <w:numPr>
          <w:ilvl w:val="0"/>
          <w:numId w:val="1002"/>
        </w:numPr>
        <w:pStyle w:val="Compact"/>
      </w:pPr>
      <w:r>
        <w:rPr>
          <w:bCs/>
          <w:b/>
        </w:rPr>
        <w:t xml:space="preserve">Months 10-15:</w:t>
      </w:r>
      <w:r>
        <w:t xml:space="preserve"> </w:t>
      </w:r>
      <w:r>
        <w:t xml:space="preserve">Implementation of the pilot intervention program in three Abuja clinics.</w:t>
      </w:r>
    </w:p>
    <w:p>
      <w:pPr>
        <w:numPr>
          <w:ilvl w:val="0"/>
          <w:numId w:val="1002"/>
        </w:numPr>
        <w:pStyle w:val="Compact"/>
      </w:pPr>
      <w:r>
        <w:rPr>
          <w:bCs/>
          <w:b/>
        </w:rPr>
        <w:t xml:space="preserve">Months 16-18:</w:t>
      </w:r>
      <w:r>
        <w:t xml:space="preserve"> </w:t>
      </w:r>
      <w:r>
        <w:t xml:space="preserve">Final data analysis, report drafting, and policy brief development for PCN and Nigerian Federal Ministry of Health.</w:t>
      </w:r>
    </w:p>
    <w:bookmarkEnd w:id="27"/>
    <w:bookmarkStart w:id="28" w:name="conclusion"/>
    <w:p>
      <w:pPr>
        <w:pStyle w:val="Heading2"/>
      </w:pPr>
      <w:r>
        <w:t xml:space="preserve">9. Conclusion</w:t>
      </w:r>
    </w:p>
    <w:p>
      <w:pPr>
        <w:pStyle w:val="FirstParagraph"/>
      </w:pPr>
      <w:r>
        <w:t xml:space="preserve">This Thesis Proposal establishes an urgent academic and practical imperative for redefining the Pharmacist's role in Nigeria Abuja. As the capital city where national health policies are forged, Abuja represents a strategic epicenter for transforming pharmaceutical care delivery across Nigeria. By documenting how Pharmacists can proactively address medication safety gaps, reduce healthcare burdens, and improve population health—particularly in urban settings—the research will generate evidence critical for shaping the future of pharmacy practice in Nigeria. This work transcends academic inquiry: it is a roadmap for empowering the Pharmacist to become a central pillar of healthcare resilience in Nigeria Abuja and serves as a catalyst for national systemic change. The successful implementation of this Thesis Proposal will directly contribute to reducing medication-related morbidity, enhancing healthcare efficiency, and positioning Abuja as a model for pharmaceutical innovation in sub-Saharan Africa.</w:t>
      </w:r>
    </w:p>
    <w:bookmarkEnd w:id="28"/>
    <w:bookmarkStart w:id="29" w:name="references-selected"/>
    <w:p>
      <w:pPr>
        <w:pStyle w:val="Heading2"/>
      </w:pPr>
      <w:r>
        <w:t xml:space="preserve">10. References (Selected)</w:t>
      </w:r>
    </w:p>
    <w:p>
      <w:pPr>
        <w:numPr>
          <w:ilvl w:val="0"/>
          <w:numId w:val="1003"/>
        </w:numPr>
        <w:pStyle w:val="Compact"/>
      </w:pPr>
      <w:r>
        <w:t xml:space="preserve">Adebayo, O., et al. (2021). "Pharmacist Practice Scope in Abuja Public Hospitals." Nigerian Journal of Pharmacy, 15(3), 44-59.</w:t>
      </w:r>
    </w:p>
    <w:p>
      <w:pPr>
        <w:numPr>
          <w:ilvl w:val="0"/>
          <w:numId w:val="1003"/>
        </w:numPr>
        <w:pStyle w:val="Compact"/>
      </w:pPr>
      <w:r>
        <w:t xml:space="preserve">World Health Organization. (2022). *Global Report on Medication Safety*. Geneva: WHO.</w:t>
      </w:r>
    </w:p>
    <w:p>
      <w:pPr>
        <w:numPr>
          <w:ilvl w:val="0"/>
          <w:numId w:val="1003"/>
        </w:numPr>
        <w:pStyle w:val="Compact"/>
      </w:pPr>
      <w:r>
        <w:t xml:space="preserve">Pharmacists Council of Nigeria. (2019). *National Policy Guidelines for Pharmaceutical Services in Nigeria*.</w:t>
      </w:r>
    </w:p>
    <w:p>
      <w:pPr>
        <w:numPr>
          <w:ilvl w:val="0"/>
          <w:numId w:val="1003"/>
        </w:numPr>
        <w:pStyle w:val="Compact"/>
      </w:pPr>
      <w:r>
        <w:t xml:space="preserve">Nigeria Federal Ministry of Health. (2023). *National Health Policy 2023-2030*. Abuja: Government Press.</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Pharmaceutical Services in Abuja, Nigeria</dc:title>
  <dc:creator/>
  <dc:language>en</dc:language>
  <cp:keywords/>
  <dcterms:created xsi:type="dcterms:W3CDTF">2026-05-30T05:01:00Z</dcterms:created>
  <dcterms:modified xsi:type="dcterms:W3CDTF">2026-05-30T05:01:00Z</dcterms:modified>
</cp:coreProperties>
</file>

<file path=docProps/custom.xml><?xml version="1.0" encoding="utf-8"?>
<Properties xmlns="http://schemas.openxmlformats.org/officeDocument/2006/custom-properties" xmlns:vt="http://schemas.openxmlformats.org/officeDocument/2006/docPropsVTypes"/>
</file>