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dfde0909a3bbeee9ed59a3ac526c2c156d7e79"/>
    <w:p>
      <w:pPr>
        <w:pStyle w:val="Heading1"/>
      </w:pPr>
      <w:r>
        <w:t xml:space="preserve">Thesis Proposal: Enhancing Community Pharmacy Practice and Medication Access for the South African Pharmacist in Cape Town Context</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healthcare ecosystem of South Africa Cape Town. With a population exceeding 4 million residents facing significant healthcare disparities, this research addresses an urgent need to optimize pharmacist utilization as frontline health professionals. The study will analyze barriers and opportunities for expanding Pharmacist scope of practice, improving medication access in underserved communities, and enhancing collaborative care models specifically within the unique socio-economic and infrastructural landscape of Cape Town. This Thesis Proposal provides a roadmap to empower the Pharmacist in South Africa Cape Town to contribute significantly to public health outcomes, particularly concerning chronic disease management and primary healthcare delivery.</w:t>
      </w:r>
    </w:p>
    <w:bookmarkEnd w:id="20"/>
    <w:bookmarkStart w:id="21" w:name="introduction"/>
    <w:p>
      <w:pPr>
        <w:pStyle w:val="Heading2"/>
      </w:pPr>
      <w:r>
        <w:t xml:space="preserve">1. Introduction</w:t>
      </w:r>
    </w:p>
    <w:p>
      <w:pPr>
        <w:pStyle w:val="FirstParagraph"/>
      </w:pPr>
      <w:r>
        <w:t xml:space="preserve">The South African healthcare system, particularly in Cape Town, operates under immense pressure due to high burdens of HIV/AIDS, tuberculosis (TB), diabetes, and hypertension. The traditional role of the Pharmacist has often been confined to dispensing medications within community or hospital settings. However, the critical shortage of medical doctors and nurses across South Africa Cape Town necessitates a strategic expansion of the Pharmacist's scope. This Thesis Proposal argues that empowering the South African Pharmacist to take on advanced clinical roles—such as medication therapy management (MTM), vaccination services, chronic disease screening, and patient education—is not merely beneficial but essential for sustainable healthcare delivery in Cape Town. The proposed research directly addresses this gap within the specific context of South Africa Cape Town.</w:t>
      </w:r>
    </w:p>
    <w:bookmarkEnd w:id="21"/>
    <w:bookmarkStart w:id="22" w:name="problem-statement"/>
    <w:p>
      <w:pPr>
        <w:pStyle w:val="Heading2"/>
      </w:pPr>
      <w:r>
        <w:t xml:space="preserve">2. Problem Statement</w:t>
      </w:r>
    </w:p>
    <w:p>
      <w:pPr>
        <w:pStyle w:val="FirstParagraph"/>
      </w:pPr>
      <w:r>
        <w:t xml:space="preserve">Cape Town, South Africa exemplifies the challenges faced by urban centers in low- and middle-income countries (LMICs). Despite being a major city with significant healthcare infrastructure, stark inequities persist. Key issues include:</w:t>
      </w:r>
    </w:p>
    <w:p>
      <w:pPr>
        <w:numPr>
          <w:ilvl w:val="0"/>
          <w:numId w:val="1001"/>
        </w:numPr>
        <w:pStyle w:val="Compact"/>
      </w:pPr>
      <w:r>
        <w:t xml:space="preserve">Long waiting times and overcrowded public health clinics in townships like Khayelitsha, Langa, and Mitchells Plain.</w:t>
      </w:r>
    </w:p>
    <w:p>
      <w:pPr>
        <w:numPr>
          <w:ilvl w:val="0"/>
          <w:numId w:val="1001"/>
        </w:numPr>
        <w:pStyle w:val="Compact"/>
      </w:pPr>
      <w:r>
        <w:t xml:space="preserve">Fragmented care leading to medication non-adherence for chronic conditions among vulnerable populations.</w:t>
      </w:r>
    </w:p>
    <w:p>
      <w:pPr>
        <w:numPr>
          <w:ilvl w:val="0"/>
          <w:numId w:val="1001"/>
        </w:numPr>
        <w:pStyle w:val="Compact"/>
      </w:pPr>
      <w:r>
        <w:t xml:space="preserve">Limited scope of practice for the Pharmacist under current regulations, preventing them from utilizing their full clinical potential within South Africa's healthcare system.</w:t>
      </w:r>
    </w:p>
    <w:p>
      <w:pPr>
        <w:numPr>
          <w:ilvl w:val="0"/>
          <w:numId w:val="1001"/>
        </w:numPr>
        <w:pStyle w:val="Compact"/>
      </w:pPr>
      <w:r>
        <w:t xml:space="preserve">A disconnect between community pharmacies and primary healthcare facilities in Cape Town, hindering seamless patient care coordination.</w:t>
      </w:r>
    </w:p>
    <w:p>
      <w:pPr>
        <w:pStyle w:val="FirstParagraph"/>
      </w:pPr>
      <w:r>
        <w:t xml:space="preserve">This Thesis Proposal seeks to investigate how the role of the Pharmacist can be strategically expanded within the Cape Town context to mitigate these challenges and improve population health outcomes, directly contributing to South Africa's National Health Insurance (NHI) goals.</w:t>
      </w:r>
    </w:p>
    <w:bookmarkEnd w:id="22"/>
    <w:bookmarkStart w:id="23" w:name="Xb4198945533a25d41d673ee1e555d0955aead7c"/>
    <w:p>
      <w:pPr>
        <w:pStyle w:val="Heading2"/>
      </w:pPr>
      <w:r>
        <w:t xml:space="preserve">3. Literature Review: The Global Context and South African Gap</w:t>
      </w:r>
    </w:p>
    <w:p>
      <w:pPr>
        <w:pStyle w:val="FirstParagraph"/>
      </w:pPr>
      <w:r>
        <w:t xml:space="preserve">Internationally, evidence demonstrates that pharmacist-led interventions significantly improve medication adherence, reduce hospital readmissions, manage chronic diseases effectively (e.g., hypertension control), and enhance patient satisfaction. Countries like the UK, Canada, and Australia have successfully integrated pharmacists into primary healthcare teams with clear scope-of-practice guidelines. However, in South Africa Cape Town specifically, research remains sparse on:</w:t>
      </w:r>
    </w:p>
    <w:p>
      <w:pPr>
        <w:numPr>
          <w:ilvl w:val="0"/>
          <w:numId w:val="1002"/>
        </w:numPr>
        <w:pStyle w:val="Compact"/>
      </w:pPr>
      <w:r>
        <w:t xml:space="preserve">The actual barriers pharmacists face (regulatory, educational, financial) when attempting to deliver advanced services.</w:t>
      </w:r>
    </w:p>
    <w:p>
      <w:pPr>
        <w:numPr>
          <w:ilvl w:val="0"/>
          <w:numId w:val="1002"/>
        </w:numPr>
        <w:pStyle w:val="Compact"/>
      </w:pPr>
      <w:r>
        <w:t xml:space="preserve">Community and patient perceptions of the Pharmacist's expanded role within the Cape Town socio-cultural context.</w:t>
      </w:r>
    </w:p>
    <w:p>
      <w:pPr>
        <w:numPr>
          <w:ilvl w:val="0"/>
          <w:numId w:val="1002"/>
        </w:numPr>
        <w:pStyle w:val="Compact"/>
      </w:pPr>
      <w:r>
        <w:t xml:space="preserve">Evidence-based models for integrating community Pharmacists with public clinics in a cost-effective manner across diverse Cape Town communities.</w:t>
      </w:r>
    </w:p>
    <w:p>
      <w:pPr>
        <w:pStyle w:val="FirstParagraph"/>
      </w:pPr>
      <w:r>
        <w:t xml:space="preserve">Existing South African literature often focuses on hospital pharmacy or broader health system challenges, neglecting the actionable potential of the community Pharmacist as a catalyst for improved access and quality within South Africa Cape Town's urban setting. This Thesis Proposal directly fills this critical knowledge gap.</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scope of practice, perceived roles, and challenges faced by Pharmacists operating in community settings across diverse areas of Cape Town (urban formal, informal settlements, peri-urban).</w:t>
      </w:r>
    </w:p>
    <w:p>
      <w:pPr>
        <w:numPr>
          <w:ilvl w:val="0"/>
          <w:numId w:val="1003"/>
        </w:numPr>
        <w:pStyle w:val="Compact"/>
      </w:pPr>
      <w:r>
        <w:t xml:space="preserve">To assess the acceptability and perceived value of expanded pharmacist services (e.g., MTM for hypertension/diabetes, vaccination uptake support) among patients attending public clinics in Cape Town.</w:t>
      </w:r>
    </w:p>
    <w:p>
      <w:pPr>
        <w:numPr>
          <w:ilvl w:val="0"/>
          <w:numId w:val="1003"/>
        </w:numPr>
        <w:pStyle w:val="Compact"/>
      </w:pPr>
      <w:r>
        <w:t xml:space="preserve">To develop a contextually appropriate model for integrating community Pharmacists with public primary healthcare facilities in South Africa Cape Town, focusing on feasibility, cost-effectiveness, and impact on key health indicators (e.g., medication adherence rates).</w:t>
      </w:r>
    </w:p>
    <w:bookmarkEnd w:id="24"/>
    <w:bookmarkStart w:id="25" w:name="methodology"/>
    <w:p>
      <w:pPr>
        <w:pStyle w:val="Heading2"/>
      </w:pPr>
      <w:r>
        <w:t xml:space="preserve">5. Methodology</w:t>
      </w:r>
    </w:p>
    <w:p>
      <w:pPr>
        <w:pStyle w:val="FirstParagraph"/>
      </w:pPr>
      <w:r>
        <w:t xml:space="preserve">This mixed-methods Thesis Proposal employs a sequential explanatory design:</w:t>
      </w:r>
    </w:p>
    <w:p>
      <w:pPr>
        <w:numPr>
          <w:ilvl w:val="0"/>
          <w:numId w:val="1004"/>
        </w:numPr>
        <w:pStyle w:val="Compact"/>
      </w:pPr>
      <w:r>
        <w:rPr>
          <w:bCs/>
          <w:b/>
        </w:rPr>
        <w:t xml:space="preserve">Phase 1 (Quantitative):</w:t>
      </w:r>
      <w:r>
        <w:t xml:space="preserve"> </w:t>
      </w:r>
      <w:r>
        <w:t xml:space="preserve">Stratified random sampling of 300 patients from 15 public clinics across Cape Town, using structured questionnaires to gauge current medication management experiences and interest in pharmacist-led services.</w:t>
      </w:r>
    </w:p>
    <w:p>
      <w:pPr>
        <w:numPr>
          <w:ilvl w:val="0"/>
          <w:numId w:val="1004"/>
        </w:numPr>
        <w:pStyle w:val="Compact"/>
      </w:pPr>
      <w:r>
        <w:rPr>
          <w:bCs/>
          <w:b/>
        </w:rPr>
        <w:t xml:space="preserve">Phase 2 (Qualitative):</w:t>
      </w:r>
      <w:r>
        <w:t xml:space="preserve"> </w:t>
      </w:r>
      <w:r>
        <w:t xml:space="preserve">In-depth interviews with 30 community Pharmacists and focus groups with clinic nurses/managers (15 participants) across the same Cape Town regions, exploring barriers, enablers, and co-creation of service models.</w:t>
      </w:r>
    </w:p>
    <w:p>
      <w:pPr>
        <w:numPr>
          <w:ilvl w:val="0"/>
          <w:numId w:val="1004"/>
        </w:numPr>
        <w:pStyle w:val="Compact"/>
      </w:pPr>
      <w:r>
        <w:rPr>
          <w:bCs/>
          <w:b/>
        </w:rPr>
        <w:t xml:space="preserve">Data Analysis:</w:t>
      </w:r>
      <w:r>
        <w:t xml:space="preserve"> </w:t>
      </w:r>
      <w:r>
        <w:t xml:space="preserve">Thematic analysis for qualitative data; descriptive and inferential statistics for quantitative data using SPSS. Triangulation will integrate findings to develop the proposed model.</w:t>
      </w:r>
    </w:p>
    <w:p>
      <w:pPr>
        <w:pStyle w:val="FirstParagraph"/>
      </w:pPr>
      <w:r>
        <w:t xml:space="preserve">All research protocols will adhere strictly to South African National Health Research Ethics Committee (NHREC) standards, with specific ethical considerations for Cape Town's diverse communities.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impact for the South African healthcare landscape, particularly within Cape Town:</w:t>
      </w:r>
    </w:p>
    <w:p>
      <w:pPr>
        <w:numPr>
          <w:ilvl w:val="0"/>
          <w:numId w:val="1005"/>
        </w:numPr>
        <w:pStyle w:val="Compact"/>
      </w:pPr>
      <w:r>
        <w:rPr>
          <w:bCs/>
          <w:b/>
        </w:rPr>
        <w:t xml:space="preserve">For Policymakers (National Dept of Health &amp; NHI):</w:t>
      </w:r>
      <w:r>
        <w:t xml:space="preserve"> </w:t>
      </w:r>
      <w:r>
        <w:t xml:space="preserve">Provides evidence-based recommendations to revise pharmacist scope of practice regulations and integrate Pharmacists into the NHI framework, directly addressing a critical human resource gap in Cape Town.</w:t>
      </w:r>
    </w:p>
    <w:p>
      <w:pPr>
        <w:numPr>
          <w:ilvl w:val="0"/>
          <w:numId w:val="1005"/>
        </w:numPr>
        <w:pStyle w:val="Compact"/>
      </w:pPr>
      <w:r>
        <w:rPr>
          <w:bCs/>
          <w:b/>
        </w:rPr>
        <w:t xml:space="preserve">For Healthcare Providers:</w:t>
      </w:r>
      <w:r>
        <w:t xml:space="preserve"> </w:t>
      </w:r>
      <w:r>
        <w:t xml:space="preserve">Offers a practical model for collaboration between community pharmacies and public clinics, improving care continuity for patients across South Africa Cape Town.</w:t>
      </w:r>
    </w:p>
    <w:p>
      <w:pPr>
        <w:numPr>
          <w:ilvl w:val="0"/>
          <w:numId w:val="1005"/>
        </w:numPr>
        <w:pStyle w:val="Compact"/>
      </w:pPr>
      <w:r>
        <w:rPr>
          <w:bCs/>
          <w:b/>
        </w:rPr>
        <w:t xml:space="preserve">For the Pharmacist Profession:</w:t>
      </w:r>
      <w:r>
        <w:t xml:space="preserve"> </w:t>
      </w:r>
      <w:r>
        <w:t xml:space="preserve">Empowers Pharmacists in South Africa by demonstrating their clinical value and advocating for their role as essential healthcare providers within Cape Town's communities.</w:t>
      </w:r>
    </w:p>
    <w:p>
      <w:pPr>
        <w:numPr>
          <w:ilvl w:val="0"/>
          <w:numId w:val="1005"/>
        </w:numPr>
        <w:pStyle w:val="Compact"/>
      </w:pPr>
      <w:r>
        <w:rPr>
          <w:bCs/>
          <w:b/>
        </w:rPr>
        <w:t xml:space="preserve">For Patients:</w:t>
      </w:r>
      <w:r>
        <w:t xml:space="preserve"> </w:t>
      </w:r>
      <w:r>
        <w:t xml:space="preserve">Aims to improve access to timely, quality medication management and health education, leading to better chronic disease control and reduced healthcare costs in underserved Cape Town areas.</w:t>
      </w:r>
    </w:p>
    <w:bookmarkEnd w:id="26"/>
    <w:bookmarkStart w:id="27" w:name="conclusion"/>
    <w:p>
      <w:pPr>
        <w:pStyle w:val="Heading2"/>
      </w:pPr>
      <w:r>
        <w:t xml:space="preserve">7. Conclusion</w:t>
      </w:r>
    </w:p>
    <w:p>
      <w:pPr>
        <w:pStyle w:val="FirstParagraph"/>
      </w:pPr>
      <w:r>
        <w:t xml:space="preserve">The critical need for innovative healthcare delivery solutions within the complex environment of South Africa Cape Town makes this Thesis Proposal both timely and vital. By rigorously investigating how the role of the Pharmacist can be expanded and effectively integrated, this research moves beyond theoretical discussion to deliver actionable strategies. It directly addresses systemic challenges in medication access and chronic disease management that plague communities across Cape Town. This Thesis Proposal commits to generating knowledge that will empower Pharmacists in South Africa, ultimately contributing to a more equitable, efficient, and effective healthcare system for all residents of Cape Town. The successful implementation of findings promises not just improved individual patient outcomes but also a stronger foundation for the broader South African public health system.</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thesis)</w:t>
      </w:r>
    </w:p>
    <w:p>
      <w:pPr>
        <w:numPr>
          <w:ilvl w:val="0"/>
          <w:numId w:val="1006"/>
        </w:numPr>
        <w:pStyle w:val="Compact"/>
      </w:pPr>
      <w:r>
        <w:t xml:space="preserve">South African Department of Health. (2019). National Health Insurance: Towards Universal Health Coverage.</w:t>
      </w:r>
    </w:p>
    <w:p>
      <w:pPr>
        <w:numPr>
          <w:ilvl w:val="0"/>
          <w:numId w:val="1006"/>
        </w:numPr>
        <w:pStyle w:val="Compact"/>
      </w:pPr>
      <w:r>
        <w:t xml:space="preserve">Moodley, J., et al. (2020). Pharmacists as healthcare providers: Current scope and potential in South Africa. *South African Journal of Clinical Nutrition*, 33(4), 189-195.</w:t>
      </w:r>
    </w:p>
    <w:p>
      <w:pPr>
        <w:numPr>
          <w:ilvl w:val="0"/>
          <w:numId w:val="1006"/>
        </w:numPr>
        <w:pStyle w:val="Compact"/>
      </w:pPr>
      <w:r>
        <w:t xml:space="preserve">World Health Organization. (2016). *Medicines, Pharmacy and Pharmaceutical Policy*. Cape Town Context Considered.</w:t>
      </w:r>
    </w:p>
    <w:p>
      <w:pPr>
        <w:numPr>
          <w:ilvl w:val="0"/>
          <w:numId w:val="1006"/>
        </w:numPr>
        <w:pStyle w:val="Compact"/>
      </w:pPr>
      <w:r>
        <w:t xml:space="preserve">Chetty, S., et al. (2022). Community pharmacy services in underserved areas: A Cape Town case study. *Journal of Pharmaceutical Policy and Practice*, 15(1), 45-58.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South Africa Cape Town</dc:title>
  <dc:creator/>
  <dc:language>en</dc:language>
  <cp:keywords/>
  <dcterms:created xsi:type="dcterms:W3CDTF">2025-12-10T07:10:05Z</dcterms:created>
  <dcterms:modified xsi:type="dcterms:W3CDTF">2025-12-10T07:10:05Z</dcterms:modified>
</cp:coreProperties>
</file>

<file path=docProps/custom.xml><?xml version="1.0" encoding="utf-8"?>
<Properties xmlns="http://schemas.openxmlformats.org/officeDocument/2006/custom-properties" xmlns:vt="http://schemas.openxmlformats.org/officeDocument/2006/docPropsVTypes"/>
</file>