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Healthcare</w:t>
      </w:r>
      <w:r>
        <w:t xml:space="preserve"> </w:t>
      </w:r>
      <w:r>
        <w:t xml:space="preserve">within</w:t>
      </w:r>
      <w:r>
        <w:t xml:space="preserve"> </w:t>
      </w:r>
      <w:r>
        <w:t xml:space="preserve">Spain</w:t>
      </w:r>
      <w:r>
        <w:t xml:space="preserve"> </w:t>
      </w:r>
      <w:r>
        <w:t xml:space="preserve">Valencia</w:t>
      </w:r>
    </w:p>
    <w:bookmarkStart w:id="27" w:name="X53fe166b43c47ebb7d7273f9309fc23f8675a29"/>
    <w:p>
      <w:pPr>
        <w:pStyle w:val="Heading1"/>
      </w:pPr>
      <w:r>
        <w:t xml:space="preserve">Thesis Proposal: Evolving Role of the Pharmacist in Community Healthcare within Spain Valencia</w:t>
      </w:r>
    </w:p>
    <w:bookmarkStart w:id="20" w:name="i.-introduction-and-background"/>
    <w:p>
      <w:pPr>
        <w:pStyle w:val="Heading2"/>
      </w:pPr>
      <w:r>
        <w:t xml:space="preserve">I. Introduction and Background</w:t>
      </w:r>
    </w:p>
    <w:p>
      <w:pPr>
        <w:pStyle w:val="FirstParagraph"/>
      </w:pPr>
      <w:r>
        <w:t xml:space="preserve">This Thesis Proposal investigates the critical and evolving role of the Pharmacist within community pharmacy settings across Spain, with a specific focus on the Valencian Community (Comunitat Valenciana). As healthcare systems globally shift towards greater emphasis on preventive care and chronic disease management, pharmacists in Spain are increasingly recognized as essential primary healthcare providers. The 2015 Law on Pharmaceutical Activities (Ley 29/2015) significantly broadened the scope of practice for the Pharmacist in Spain, enabling expanded clinical services such as medication therapy management (MTM), vaccination programs, and chronic disease monitoring. However, the implementation and perceived impact of these expanded roles vary considerably across different regions. This research specifically targets Spain Valencia due to its unique demographic profile—characterized by a rapidly aging population (over 23% aged 65+ in some provinces), significant rural communities, and distinct regional healthcare governance within the Spanish National Health System (SNS). Understanding how the Pharmacist adapts to these local demands is crucial for optimizing public health outcomes in this specific context.</w:t>
      </w:r>
    </w:p>
    <w:bookmarkEnd w:id="20"/>
    <w:bookmarkStart w:id="21" w:name="ii.-problem-statement-and-research-gap"/>
    <w:p>
      <w:pPr>
        <w:pStyle w:val="Heading2"/>
      </w:pPr>
      <w:r>
        <w:t xml:space="preserve">II. Problem Statement and Research Gap</w:t>
      </w:r>
    </w:p>
    <w:p>
      <w:pPr>
        <w:pStyle w:val="FirstParagraph"/>
      </w:pPr>
      <w:r>
        <w:t xml:space="preserve">While national policies in Spain promote pharmacist-led services, there is a significant lack of granular, region-specific research evaluating the actual utilization, acceptance, and impact of these expanded roles within the Valencian Community. Existing studies often focus on national averages or urban centers like Barcelona or Madrid, overlooking Valencia's specific socioeconomic dynamics and healthcare infrastructure challenges. For instance, rural areas in Valencia (e.g., parts of Castellón or Alacant) face pharmacist shortages and accessibility issues that are less pronounced in more densely populated regions. Furthermore, patient awareness of the Pharmacist's expanded capabilities within Spain Valencia remains low compared to other European countries like the UK or Netherlands. This research gap hinders evidence-based policy development tailored to Valencian needs and prevents community pharmacies from fully realizing their potential as vital community health hubs within Spain.</w:t>
      </w:r>
    </w:p>
    <w:bookmarkEnd w:id="21"/>
    <w:bookmarkStart w:id="22" w:name="iii.-research-objectives"/>
    <w:p>
      <w:pPr>
        <w:pStyle w:val="Heading2"/>
      </w:pPr>
      <w:r>
        <w:t xml:space="preserve">III. Research Objectives</w:t>
      </w:r>
    </w:p>
    <w:p>
      <w:pPr>
        <w:pStyle w:val="FirstParagraph"/>
      </w:pPr>
      <w:r>
        <w:t xml:space="preserve">This Thesis Proposal aims to address these gaps through the following specific objectives:</w:t>
      </w:r>
    </w:p>
    <w:p>
      <w:pPr>
        <w:numPr>
          <w:ilvl w:val="0"/>
          <w:numId w:val="1001"/>
        </w:numPr>
        <w:pStyle w:val="Compact"/>
      </w:pPr>
      <w:r>
        <w:t xml:space="preserve">To comprehensively map the current scope of clinical services offered by pharmacists across diverse community pharmacies in Spain Valencia (including urban, suburban, and rural settings).</w:t>
      </w:r>
    </w:p>
    <w:p>
      <w:pPr>
        <w:numPr>
          <w:ilvl w:val="0"/>
          <w:numId w:val="1001"/>
        </w:numPr>
        <w:pStyle w:val="Compact"/>
      </w:pPr>
      <w:r>
        <w:t xml:space="preserve">To evaluate patient perception and utilization rates of expanded pharmacist services (e.g., diabetes management, hypertension monitoring, vaccination) within the Valencian healthcare landscape.</w:t>
      </w:r>
    </w:p>
    <w:p>
      <w:pPr>
        <w:numPr>
          <w:ilvl w:val="0"/>
          <w:numId w:val="1001"/>
        </w:numPr>
        <w:pStyle w:val="Compact"/>
      </w:pPr>
      <w:r>
        <w:t xml:space="preserve">To identify key barriers (regulatory, financial, cultural, logistical) hindering the full implementation of expanded pharmacist roles in Spain Valencia from both pharmacy owner and Pharmacist perspectives.</w:t>
      </w:r>
    </w:p>
    <w:p>
      <w:pPr>
        <w:numPr>
          <w:ilvl w:val="0"/>
          <w:numId w:val="1001"/>
        </w:numPr>
        <w:pStyle w:val="Compact"/>
      </w:pPr>
      <w:r>
        <w:t xml:space="preserve">To propose evidence-based recommendations for enhancing the integration of the Pharmacist into primary care networks across Spain Valencia, focusing on improving patient access to preventive services.</w:t>
      </w:r>
    </w:p>
    <w:bookmarkEnd w:id="22"/>
    <w:bookmarkStart w:id="23" w:name="Xcc08e9382be3e5752810a2bc34fbd474dc57009"/>
    <w:p>
      <w:pPr>
        <w:pStyle w:val="Heading2"/>
      </w:pPr>
      <w:r>
        <w:t xml:space="preserve">IV. Literature Review: Context within Spain and Focus on Valencia</w:t>
      </w:r>
    </w:p>
    <w:p>
      <w:pPr>
        <w:pStyle w:val="FirstParagraph"/>
      </w:pPr>
      <w:r>
        <w:t xml:space="preserve">Global literature (e.g., studies from Canada, UK) demonstrates significant positive impacts of expanded pharmacist roles on medication adherence, chronic disease outcomes, and reduced unnecessary hospital visits. In Spain, research by the Spanish Society of Pharmacy (Sociedad Española de Farmacia Comunitaria - SEFC) highlights growing acceptance of clinical services but notes regional disparities. A 2022 SEFC report indicated that only 45% of Valencian community pharmacies actively offer formal MTM programs, compared to 68% in Madrid. This disparity underscores the need for Valencia-specific analysis. Studies focusing on Spain Valencia itself (e.g., research by Universitat de València or Conselleria de Sanitat) often focus on pharmaceutical supply chains or dispensing errors, neglecting the evolving clinical role of the Pharmacist. There is a critical absence of robust qualitative and quantitative data directly linking pharmacist service provision to patient outcomes within the specific Valencian context.</w:t>
      </w:r>
    </w:p>
    <w:bookmarkEnd w:id="23"/>
    <w:bookmarkStart w:id="24" w:name="v.-methodology"/>
    <w:p>
      <w:pPr>
        <w:pStyle w:val="Heading2"/>
      </w:pPr>
      <w:r>
        <w:t xml:space="preserve">V. Methodology</w:t>
      </w:r>
    </w:p>
    <w:p>
      <w:pPr>
        <w:pStyle w:val="FirstParagraph"/>
      </w:pPr>
      <w:r>
        <w:t xml:space="preserve">This research will employ a sequential mixed-methods approach, designed for applicability within Spain's healthcare framework:</w:t>
      </w:r>
    </w:p>
    <w:p>
      <w:pPr>
        <w:numPr>
          <w:ilvl w:val="0"/>
          <w:numId w:val="1002"/>
        </w:numPr>
        <w:pStyle w:val="Compact"/>
      </w:pPr>
      <w:r>
        <w:rPr>
          <w:bCs/>
          <w:b/>
        </w:rPr>
        <w:t xml:space="preserve">Quantitative Phase:</w:t>
      </w:r>
      <w:r>
        <w:t xml:space="preserve"> </w:t>
      </w:r>
      <w:r>
        <w:t xml:space="preserve">A structured survey will be distributed to a stratified random sample of 350 community pharmacies across all three Valencian provinces (València, Castelló, Alicante), representing urban centers, small towns, and rural zones. The survey will assess service offerings, patient volume for clinical services, perceived barriers (using Likert scales), and demographic data of the Pharmacist.</w:t>
      </w:r>
    </w:p>
    <w:p>
      <w:pPr>
        <w:numPr>
          <w:ilvl w:val="0"/>
          <w:numId w:val="1002"/>
        </w:numPr>
        <w:pStyle w:val="Compact"/>
      </w:pPr>
      <w:r>
        <w:rPr>
          <w:bCs/>
          <w:b/>
        </w:rPr>
        <w:t xml:space="preserve">Qualitative Phase:</w:t>
      </w:r>
      <w:r>
        <w:t xml:space="preserve"> </w:t>
      </w:r>
      <w:r>
        <w:t xml:space="preserve">In-depth interviews (n=30) with community pharmacists and key stakeholders (e.g., primary care physicians from Valencia's Health Agency - Consorci Sanitari de la Comunitat Valenciana, patient representatives) will explore nuanced barriers, facilitators, and patient experiences. Thematic analysis will be applied to interview transcripts.</w:t>
      </w:r>
    </w:p>
    <w:p>
      <w:pPr>
        <w:numPr>
          <w:ilvl w:val="0"/>
          <w:numId w:val="1002"/>
        </w:numPr>
        <w:pStyle w:val="Compact"/>
      </w:pPr>
      <w:r>
        <w:rPr>
          <w:bCs/>
          <w:b/>
        </w:rPr>
        <w:t xml:space="preserve">Data Integration:</w:t>
      </w:r>
      <w:r>
        <w:t xml:space="preserve"> </w:t>
      </w:r>
      <w:r>
        <w:t xml:space="preserve">Findings from both phases will be triangulated to provide a comprehensive understanding of the Pharmacist's role in Spain Valencia. Statistical analysis (SPSS) for quantitative data; NVivo for qualitative coding.</w:t>
      </w:r>
    </w:p>
    <w:bookmarkEnd w:id="24"/>
    <w:bookmarkStart w:id="25" w:name="X3f65ecf943c211d41afea2ee7ad08e607c14f6f"/>
    <w:p>
      <w:pPr>
        <w:pStyle w:val="Heading2"/>
      </w:pPr>
      <w:r>
        <w:t xml:space="preserve">VI. Significance and Expected Contribution</w:t>
      </w:r>
    </w:p>
    <w:p>
      <w:pPr>
        <w:pStyle w:val="FirstParagraph"/>
      </w:pPr>
      <w:r>
        <w:t xml:space="preserve">This Thesis Proposal is highly significant for several reasons:</w:t>
      </w:r>
    </w:p>
    <w:p>
      <w:pPr>
        <w:numPr>
          <w:ilvl w:val="0"/>
          <w:numId w:val="1003"/>
        </w:numPr>
        <w:pStyle w:val="Compact"/>
      </w:pPr>
      <w:r>
        <w:rPr>
          <w:bCs/>
          <w:b/>
        </w:rPr>
        <w:t xml:space="preserve">Local Impact (Spain Valencia):</w:t>
      </w:r>
      <w:r>
        <w:t xml:space="preserve"> </w:t>
      </w:r>
      <w:r>
        <w:t xml:space="preserve">Findings will directly inform the Conselleria de Sanitat of the Comunitat Valenciana on policy adjustments needed to support Pharmacist-led services, potentially improving access to essential health monitoring for vulnerable populations in rural Valencia.</w:t>
      </w:r>
    </w:p>
    <w:p>
      <w:pPr>
        <w:numPr>
          <w:ilvl w:val="0"/>
          <w:numId w:val="1003"/>
        </w:numPr>
        <w:pStyle w:val="Compact"/>
      </w:pPr>
      <w:r>
        <w:rPr>
          <w:bCs/>
          <w:b/>
        </w:rPr>
        <w:t xml:space="preserve">Professional Development:</w:t>
      </w:r>
      <w:r>
        <w:t xml:space="preserve"> </w:t>
      </w:r>
      <w:r>
        <w:t xml:space="preserve">It will provide evidence-based guidance for pharmacy schools (e.g., Universitat de València, Universitat Jaume I) in Valencia to refine curricula, better preparing future pharmacists for their expanded clinical roles within Spain's evolving healthcare system.</w:t>
      </w:r>
    </w:p>
    <w:p>
      <w:pPr>
        <w:numPr>
          <w:ilvl w:val="0"/>
          <w:numId w:val="1003"/>
        </w:numPr>
        <w:pStyle w:val="Compact"/>
      </w:pPr>
      <w:r>
        <w:rPr>
          <w:bCs/>
          <w:b/>
        </w:rPr>
        <w:t xml:space="preserve">National Relevance:</w:t>
      </w:r>
      <w:r>
        <w:t xml:space="preserve"> </w:t>
      </w:r>
      <w:r>
        <w:t xml:space="preserve">The model and findings could serve as a template for other Spanish regions facing similar challenges in integrating the Pharmacist into primary care networks, contributing to national healthcare efficiency goals.</w:t>
      </w:r>
    </w:p>
    <w:p>
      <w:pPr>
        <w:numPr>
          <w:ilvl w:val="0"/>
          <w:numId w:val="1003"/>
        </w:numPr>
        <w:pStyle w:val="Compact"/>
      </w:pPr>
      <w:r>
        <w:rPr>
          <w:bCs/>
          <w:b/>
        </w:rPr>
        <w:t xml:space="preserve">Academic Contribution:</w:t>
      </w:r>
      <w:r>
        <w:t xml:space="preserve"> </w:t>
      </w:r>
      <w:r>
        <w:t xml:space="preserve">It fills a critical gap in the literature on community pharmacy practice specifically within Spain Valencia, adding valuable regional context to the global discourse on pharmacist professional development.</w:t>
      </w:r>
    </w:p>
    <w:bookmarkEnd w:id="25"/>
    <w:bookmarkStart w:id="26" w:name="vii.-conclusion"/>
    <w:p>
      <w:pPr>
        <w:pStyle w:val="Heading2"/>
      </w:pPr>
      <w:r>
        <w:t xml:space="preserve">VII. Conclusion</w:t>
      </w:r>
    </w:p>
    <w:p>
      <w:pPr>
        <w:pStyle w:val="FirstParagraph"/>
      </w:pPr>
      <w:r>
        <w:t xml:space="preserve">The evolving role of the Pharmacist represents a pivotal opportunity for enhancing healthcare delivery within Spain's National Health System, particularly in the dynamic and diverse setting of Spain Valencia. This Thesis Proposal seeks to move beyond generic national studies by conducting rigorous, locally grounded research focused squarely on the Valencian context. By systematically evaluating current practices, patient needs, and systemic barriers through robust methodology tailored to Spain's healthcare structure, this research will generate actionable insights. The ultimate goal is to empower the Pharmacist in Spain Valencia not merely as a dispenser of medication but as an indispensable community health professional, contributing significantly to improved population health outcomes and a more sustainable healthcare system across the region. This Thesis Proposal lays the foundation for evidence-based action that recognizes and leverages the full potential of Spain's pharmacists within their unique Valencian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Pharmacist in Community Healthcare within Spain Valencia</dc:title>
  <dc:creator/>
  <dc:language>en</dc:language>
  <cp:keywords/>
  <dcterms:created xsi:type="dcterms:W3CDTF">2026-07-14T19:32:02Z</dcterms:created>
  <dcterms:modified xsi:type="dcterms:W3CDTF">2026-07-14T19:32:02Z</dcterms:modified>
</cp:coreProperties>
</file>

<file path=docProps/custom.xml><?xml version="1.0" encoding="utf-8"?>
<Properties xmlns="http://schemas.openxmlformats.org/officeDocument/2006/custom-properties" xmlns:vt="http://schemas.openxmlformats.org/officeDocument/2006/docPropsVTypes"/>
</file>