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Chronic</w:t>
      </w:r>
      <w:r>
        <w:t xml:space="preserve"> </w:t>
      </w:r>
      <w:r>
        <w:t xml:space="preserve">Disease</w:t>
      </w:r>
      <w:r>
        <w:t xml:space="preserve"> </w:t>
      </w:r>
      <w:r>
        <w:t xml:space="preserve">Management</w:t>
      </w:r>
      <w:r>
        <w:t xml:space="preserve"> </w:t>
      </w:r>
      <w:r>
        <w:t xml:space="preserve">within</w:t>
      </w:r>
      <w:r>
        <w:t xml:space="preserve"> </w:t>
      </w:r>
      <w:r>
        <w:t xml:space="preserve">United</w:t>
      </w:r>
      <w:r>
        <w:t xml:space="preserve"> </w:t>
      </w:r>
      <w:r>
        <w:t xml:space="preserve">Kingdom</w:t>
      </w:r>
      <w:r>
        <w:t xml:space="preserve"> </w:t>
      </w:r>
      <w:r>
        <w:t xml:space="preserve">London</w:t>
      </w:r>
    </w:p>
    <w:bookmarkStart w:id="27" w:name="Xf42622a6bfed781f762fcb80a909323c7670e20"/>
    <w:p>
      <w:pPr>
        <w:pStyle w:val="Heading1"/>
      </w:pPr>
      <w:r>
        <w:t xml:space="preserve">Thesis Proposal: Expanding the Role of Pharmacist in Chronic Disease Management within United Kingdom London</w:t>
      </w:r>
    </w:p>
    <w:bookmarkStart w:id="20" w:name="abstract"/>
    <w:p>
      <w:pPr>
        <w:pStyle w:val="Heading2"/>
      </w:pPr>
      <w:r>
        <w:t xml:space="preserve">Abstract</w:t>
      </w:r>
    </w:p>
    <w:p>
      <w:pPr>
        <w:pStyle w:val="FirstParagraph"/>
      </w:pPr>
      <w:r>
        <w:t xml:space="preserve">This Thesis Proposal outlines a critical investigation into the evolving role of the Pharmacist within the complex healthcare ecosystem of United Kingdom London. Focusing on urban health challenges, this research addresses the urgent need to optimize community pharmacy services to manage chronic conditions such as diabetes, hypertension, and COPD. The study proposes a comprehensive evaluation of pharmacist-led interventions in London's diverse boroughs, assessing their impact on patient outcomes, NHS resource utilisation, and equitable access within the United Kingdom's National Health Service (NHS) framework. This research directly responds to the NHS Long Term Plan 2019 and the growing demand for community-based care solutions in a city facing significant health disparities. The findings will provide evidence-based recommendations for policy reform, professional development, and service integration, positioning the Pharmacist as a central pillar in London's sustainable healthcare future.</w:t>
      </w:r>
    </w:p>
    <w:bookmarkEnd w:id="20"/>
    <w:bookmarkStart w:id="21" w:name="X5575c3e54e432f092d5e1f283ae5f2f60f7a15f"/>
    <w:p>
      <w:pPr>
        <w:pStyle w:val="Heading2"/>
      </w:pPr>
      <w:r>
        <w:t xml:space="preserve">Introduction: The Imperative for Change in United Kingdom London</w:t>
      </w:r>
    </w:p>
    <w:p>
      <w:pPr>
        <w:pStyle w:val="FirstParagraph"/>
      </w:pPr>
      <w:r>
        <w:t xml:space="preserve">United Kingdom London presents a unique confluence of challenges and opportunities for healthcare delivery. With a population exceeding 9 million people, diverse cultural backgrounds, significant socioeconomic inequalities, and a strained NHS infrastructure under relentless pressure from an ageing population and rising chronic disease burden, the traditional model of care is increasingly unsustainable. The role of the Pharmacist in London's community pharmacies has evolved far beyond dispensing medication; pharmacists are now recognised as accessible primary healthcare professionals. However, this potential remains significantly underutilised within the United Kingdom's current service landscape. This Thesis Proposal argues that a strategic, evidence-based expansion of the Pharmacist's scope of practice – particularly in chronic disease management – is not merely beneficial but essential for alleviating pressure on London's GP services and improving population health outcomes across all boroughs. The focus on London is paramount, as it serves as a microcosm of the UK's urban healthcare challenges and offers a critical testing ground for scalable models applicable nationwide.</w:t>
      </w:r>
    </w:p>
    <w:bookmarkEnd w:id="21"/>
    <w:bookmarkStart w:id="22" w:name="Xe7a406cf83b57b2df5338cd545936f1712f880c"/>
    <w:p>
      <w:pPr>
        <w:pStyle w:val="Heading2"/>
      </w:pPr>
      <w:r>
        <w:t xml:space="preserve">Literature Review: Contextualising the Pharmacist in Urban Healthcare</w:t>
      </w:r>
    </w:p>
    <w:p>
      <w:pPr>
        <w:pStyle w:val="FirstParagraph"/>
      </w:pPr>
      <w:r>
        <w:t xml:space="preserve">Existing literature highlights the proven effectiveness of pharmacist-led services in chronic disease management across various settings. Studies from Scotland and England demonstrate significant reductions in HbA1c levels for diabetic patients and improved blood pressure control through structured medication reviews and lifestyle advice provided by trained pharmacists. However, the specific context of London presents distinct nuances: a highly fragmented healthcare system with varying levels of service implementation across boroughs, pockets of severe deprivation (e.g., Tower Hamlets, Newham), significant language barriers impacting patient engagement, and complex commissioning structures within the NHS England framework. Crucially, while national guidelines from the Royal Pharmaceutical Society (RPS) and the General Pharmaceutical Council (GPhC) support expanded roles, implementation in London's dense urban environment lags behind potential. This gap forms the core research question: *How can pharmacist-led chronic disease management interventions be effectively designed, implemented, and evaluated within diverse London community pharmacies to improve patient outcomes and NHS efficiency?*</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existing pharmacist-led chronic disease services across 5 key London boroughs (e.g., Lambeth, Hackney, Richmond, Croydon, Camden) with varying demographic profiles.</w:t>
      </w:r>
    </w:p>
    <w:p>
      <w:pPr>
        <w:numPr>
          <w:ilvl w:val="0"/>
          <w:numId w:val="1001"/>
        </w:numPr>
        <w:pStyle w:val="Compact"/>
      </w:pPr>
      <w:r>
        <w:t xml:space="preserve">To evaluate the clinical and patient-reported outcomes (e.g., medication adherence, symptom control, satisfaction) of patients participating in pharmacist-led programmes for diabetes and hypertension in these settings.</w:t>
      </w:r>
    </w:p>
    <w:p>
      <w:pPr>
        <w:numPr>
          <w:ilvl w:val="0"/>
          <w:numId w:val="1001"/>
        </w:numPr>
        <w:pStyle w:val="Compact"/>
      </w:pPr>
      <w:r>
        <w:t xml:space="preserve">To assess the impact of these services on NHS resource utilisation (e.g., reduction in unnecessary GP appointments, hospital admissions related to chronic disease complications).</w:t>
      </w:r>
    </w:p>
    <w:p>
      <w:pPr>
        <w:numPr>
          <w:ilvl w:val="0"/>
          <w:numId w:val="1001"/>
        </w:numPr>
        <w:pStyle w:val="Compact"/>
      </w:pPr>
      <w:r>
        <w:t xml:space="preserve">To identify key barriers (funding, training, referral pathways, patient awareness) and facilitators (community engagement strategies, digital tools) specific to implementing such models within the London context.</w:t>
      </w:r>
    </w:p>
    <w:p>
      <w:pPr>
        <w:numPr>
          <w:ilvl w:val="0"/>
          <w:numId w:val="1001"/>
        </w:numPr>
        <w:pStyle w:val="Compact"/>
      </w:pPr>
      <w:r>
        <w:t xml:space="preserve">To develop a robust implementation framework tailored for scaling successful pharmacist-led interventions across United Kingdom London and beyond.</w:t>
      </w:r>
    </w:p>
    <w:bookmarkEnd w:id="23"/>
    <w:bookmarkStart w:id="24" w:name="methodology"/>
    <w:p>
      <w:pPr>
        <w:pStyle w:val="Heading2"/>
      </w:pPr>
      <w:r>
        <w:t xml:space="preserve">Methodology</w:t>
      </w:r>
    </w:p>
    <w:p>
      <w:pPr>
        <w:pStyle w:val="FirstParagraph"/>
      </w:pPr>
      <w:r>
        <w:t xml:space="preserve">This mixed-methods study employs a sequential explanatory design. Phase 1 (Quantitative): A retrospective analysis of anonymised patient data (n=3000) from participating London pharmacies over 18 months, comparing clinical outcomes pre- and post-intervention for patients enrolled in pharmacist-led programmes versus standard care. Phase 2 (Qualitative): In-depth interviews with pharmacists (n=25), GPs (n=15), and patients (n=40) across the selected boroughs to explore experiences, perceived barriers, and facilitators. Phase 3: A participatory workshop involving key stakeholders from NHS London Commissioning Groups, RPS London Chapter, and community pharmacy networks to co-develop the implementation framework based on findings. Data analysis will utilise SPSS for quantitative data (t-tests, regression) and thematic analysis for qualitative transcripts. Ethical approval will be sought from the University of London Ethics Committee, adhering strictly to GDPR and NHS research standards.</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critical gap in UK health policy research directly relevant to United Kingdom London. It moves beyond theoretical discussion to provide actionable, context-specific evidence on how the Pharmacist can be integrated more effectively into the frontline of London's healthcare system. By focusing on real-world implementation challenges within a major global city, this research will generate:</w:t>
      </w:r>
    </w:p>
    <w:p>
      <w:pPr>
        <w:numPr>
          <w:ilvl w:val="0"/>
          <w:numId w:val="1002"/>
        </w:numPr>
        <w:pStyle w:val="Compact"/>
      </w:pPr>
      <w:r>
        <w:rPr>
          <w:bCs/>
          <w:b/>
        </w:rPr>
        <w:t xml:space="preserve">Evidence for NHS England London:</w:t>
      </w:r>
      <w:r>
        <w:t xml:space="preserve"> </w:t>
      </w:r>
      <w:r>
        <w:t xml:space="preserve">Concrete data to support commissioning decisions and fund new models of care.</w:t>
      </w:r>
    </w:p>
    <w:p>
      <w:pPr>
        <w:numPr>
          <w:ilvl w:val="0"/>
          <w:numId w:val="1002"/>
        </w:numPr>
        <w:pStyle w:val="Compact"/>
      </w:pPr>
      <w:r>
        <w:t xml:space="preserve">Professional Development:** Clear pathways for Pharmacist education and competency frameworks specific to urban chronic disease management in the UK.</w:t>
      </w:r>
    </w:p>
    <w:p>
      <w:pPr>
        <w:numPr>
          <w:ilvl w:val="0"/>
          <w:numId w:val="1002"/>
        </w:numPr>
        <w:pStyle w:val="Compact"/>
      </w:pPr>
      <w:r>
        <w:rPr>
          <w:bCs/>
          <w:b/>
        </w:rPr>
        <w:t xml:space="preserve">Patient-Centred Outcomes:</w:t>
      </w:r>
      <w:r>
        <w:t xml:space="preserve"> </w:t>
      </w:r>
      <w:r>
        <w:t xml:space="preserve">Direct improvement in health outcomes for London's most vulnerable communities, addressing health inequities.</w:t>
      </w:r>
    </w:p>
    <w:p>
      <w:pPr>
        <w:numPr>
          <w:ilvl w:val="0"/>
          <w:numId w:val="1002"/>
        </w:numPr>
        <w:pStyle w:val="Compact"/>
      </w:pPr>
      <w:r>
        <w:rPr>
          <w:bCs/>
          <w:b/>
        </w:rPr>
        <w:t xml:space="preserve">National Impact:</w:t>
      </w:r>
      <w:r>
        <w:t xml:space="preserve"> </w:t>
      </w:r>
      <w:r>
        <w:t xml:space="preserve">A replicable model for other major UK cities (Birmingham, Manchester) and the wider United Kingdom healthcare system.</w:t>
      </w:r>
    </w:p>
    <w:p>
      <w:pPr>
        <w:pStyle w:val="FirstParagraph"/>
      </w:pPr>
      <w:r>
        <w:t xml:space="preserve">The success of this research hinges on recognising London not just as a location, but as the dynamic crucible where innovative healthcare delivery must be forged. This Thesis Proposal firmly places the Pharmacist at the heart of this innovation, demonstrating their indispensable role in building a more resilient, equitable, and effective healthcare system for United Kingdom London.</w:t>
      </w:r>
    </w:p>
    <w:bookmarkEnd w:id="25"/>
    <w:bookmarkStart w:id="26" w:name="conclusion"/>
    <w:p>
      <w:pPr>
        <w:pStyle w:val="Heading2"/>
      </w:pPr>
      <w:r>
        <w:t xml:space="preserve">Conclusion</w:t>
      </w:r>
    </w:p>
    <w:p>
      <w:pPr>
        <w:pStyle w:val="FirstParagraph"/>
      </w:pPr>
      <w:r>
        <w:t xml:space="preserve">The evolving responsibilities of the Pharmacist within the United Kingdom's NHS offer a transformative opportunity to address systemic pressures facing London's healthcare infrastructure. This Thesis Proposal provides a rigorous, contextually grounded plan to harness this potential, specifically targeting chronic disease management – a cornerstone of urban public health. By conducting this vital research in London, we move beyond generic recommendations to create solutions that are deeply rooted in the realities of the UK's largest and most diverse city. The outcomes will directly inform policy development, professional practice evolution, and ultimately contribute to a healthier, more sustainable future for all residents of United Kingdom London.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Pharmacist in Chronic Disease Management within United Kingdom London</dc:title>
  <dc:creator/>
  <dc:language>en</dc:language>
  <cp:keywords/>
  <dcterms:created xsi:type="dcterms:W3CDTF">2026-07-23T20:59:28Z</dcterms:created>
  <dcterms:modified xsi:type="dcterms:W3CDTF">2026-07-23T20:59:28Z</dcterms:modified>
</cp:coreProperties>
</file>

<file path=docProps/custom.xml><?xml version="1.0" encoding="utf-8"?>
<Properties xmlns="http://schemas.openxmlformats.org/officeDocument/2006/custom-properties" xmlns:vt="http://schemas.openxmlformats.org/officeDocument/2006/docPropsVTypes"/>
</file>