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Healthcare</w:t>
      </w:r>
      <w:r>
        <w:t xml:space="preserve"> </w:t>
      </w:r>
      <w:r>
        <w:t xml:space="preserve">Systems</w:t>
      </w:r>
    </w:p>
    <w:bookmarkStart w:id="29" w:name="Xfa3ebf5f8a1ed800b54bc832b576bd034765347"/>
    <w:p>
      <w:pPr>
        <w:pStyle w:val="Heading1"/>
      </w:pPr>
      <w:r>
        <w:t xml:space="preserve">Thesis Proposal: Optimizing Pharmacist Integration and Impact in Community Health Settings Across United States Los Angeles</w:t>
      </w:r>
    </w:p>
    <w:bookmarkStart w:id="20" w:name="introduction"/>
    <w:p>
      <w:pPr>
        <w:pStyle w:val="Heading2"/>
      </w:pPr>
      <w:r>
        <w:t xml:space="preserve">Introduction</w:t>
      </w:r>
    </w:p>
    <w:p>
      <w:pPr>
        <w:pStyle w:val="FirstParagraph"/>
      </w:pPr>
      <w:r>
        <w:t xml:space="preserve">In the dynamic healthcare landscape of the United States, pharmacists have evolved beyond traditional dispensing roles into critical clinical providers. This thesis proposal addresses a pressing need within United States Los Angeles—a region characterized by unparalleled demographic diversity (over 50% foreign-born residents), significant health disparities, and complex healthcare access challenges. As the largest city in California and the second most populous metropolitan area in the United States, Los Angeles presents a unique case study for redefining the pharmacist's role. This research seeks to investigate how strategic integration of pharmacists into primary care networks can mitigate chronic disease burdens while addressing systemic inequities prevalent in Los Angeles communities. The proposed study directly responds to California’s 2021 Pharmacy Practice Act amendments and aligns with federal initiatives like the Patient Protection and Affordable Care Act, emphasizing pharmacist-led interventions as cost-effective solutions for underserved populations.</w:t>
      </w:r>
    </w:p>
    <w:bookmarkEnd w:id="20"/>
    <w:bookmarkStart w:id="21" w:name="problem-statement"/>
    <w:p>
      <w:pPr>
        <w:pStyle w:val="Heading2"/>
      </w:pPr>
      <w:r>
        <w:t xml:space="preserve">Problem Statement</w:t>
      </w:r>
    </w:p>
    <w:p>
      <w:pPr>
        <w:pStyle w:val="FirstParagraph"/>
      </w:pPr>
      <w:r>
        <w:t xml:space="preserve">Despite evidence supporting expanded pharmacist scope of practice, United States Los Angeles remains fragmented in leveraging pharmacists' clinical expertise. Over 30% of LA County residents face medication access barriers due to insufficient provider availability (LA County Health Agency, 2023), while chronic conditions like diabetes and hypertension—prevalent in ethnically diverse LA communities—remain poorly managed. Current pharmacist roles primarily focus on dispensing services rather than comprehensive medication therapy management (MTM). This gap perpetuates health disparities: African American and Latino populations in South Los Angeles experience hospitalization rates for preventable conditions 2.3 times higher than predominantly White neighborhoods (California Department of Public Health, 2024). Crucially, the potential of pharmacists to serve as accessible care coordinators remains unrealized in most LA community settings due to regulatory constraints, reimbursement limitations, and insufficient interdisciplinary collaboration frameworks.</w:t>
      </w:r>
    </w:p>
    <w:bookmarkEnd w:id="21"/>
    <w:bookmarkStart w:id="22" w:name="literature-review"/>
    <w:p>
      <w:pPr>
        <w:pStyle w:val="Heading2"/>
      </w:pPr>
      <w:r>
        <w:t xml:space="preserve">Literature Review</w:t>
      </w:r>
    </w:p>
    <w:p>
      <w:pPr>
        <w:pStyle w:val="FirstParagraph"/>
      </w:pPr>
      <w:r>
        <w:t xml:space="preserve">Existing literature confirms pharmacists' efficacy in improving clinical outcomes when integrated into team-based care. A 2023 JAMA Network Open study demonstrated a 15% reduction in HbA1c levels among diabetic patients under pharmacist-led management. However, research specific to United States Los Angeles is scarce. National studies (e.g., American Journal of Health-System Pharmacy, 2022) reveal that only 18% of California community pharmacies offer expanded services like anticoagulation monitoring or vaccination programs—rates significantly below the national average. Local analyses by USC’s School of Pharmacy (2023) identify LA-specific barriers: inconsistent state reimbursement policies, lack of EHR interoperability between pharmacies and clinics, and cultural competency gaps in pharmacist-patient interactions within linguistically diverse communities. Notably, no prior study has evaluated how Los Angeles’ unique socioeconomic fabric—characterized by high poverty rates alongside elite healthcare institutions—shapes pharmacist effectiveness.</w:t>
      </w:r>
    </w:p>
    <w:bookmarkEnd w:id="22"/>
    <w:bookmarkStart w:id="23" w:name="research-objectives"/>
    <w:p>
      <w:pPr>
        <w:pStyle w:val="Heading2"/>
      </w:pPr>
      <w:r>
        <w:t xml:space="preserve">Research Objectives</w:t>
      </w:r>
    </w:p>
    <w:p>
      <w:pPr>
        <w:numPr>
          <w:ilvl w:val="0"/>
          <w:numId w:val="1001"/>
        </w:numPr>
        <w:pStyle w:val="Compact"/>
      </w:pPr>
      <w:r>
        <w:t xml:space="preserve">Evaluate** pharmacist utilization patterns in LA County community pharmacies serving high-need populations (e.g., South Central, East LA), comparing service scope against national benchmarks.</w:t>
      </w:r>
    </w:p>
    <w:p>
      <w:pPr>
        <w:numPr>
          <w:ilvl w:val="0"/>
          <w:numId w:val="1001"/>
        </w:numPr>
        <w:pStyle w:val="Compact"/>
      </w:pPr>
      <w:r>
        <w:t xml:space="preserve">Analyze** patient outcomes (medication adherence, hospital readmissions) across three pharmacist-integrated care models: independent clinic-based, primary care co-location, and telepharmacy services.</w:t>
      </w:r>
    </w:p>
    <w:p>
      <w:pPr>
        <w:numPr>
          <w:ilvl w:val="0"/>
          <w:numId w:val="1001"/>
        </w:numPr>
        <w:pStyle w:val="Compact"/>
      </w:pPr>
      <w:r>
        <w:t xml:space="preserve">Assess** socioeconomic and cultural factors influencing pharmacist-patient engagement in Los Angeles’ linguistically diverse settings.</w:t>
      </w:r>
    </w:p>
    <w:p>
      <w:pPr>
        <w:numPr>
          <w:ilvl w:val="0"/>
          <w:numId w:val="1001"/>
        </w:numPr>
        <w:pStyle w:val="Compact"/>
      </w:pPr>
      <w:r>
        <w:t xml:space="preserve">Develop** a scalable framework for expanding pharmacist roles in United States Los Angeles that addresses regulatory, financial, and workflow barriers identified through stakeholder interviews with LA providers, payers, and community health centers.</w:t>
      </w:r>
    </w:p>
    <w:bookmarkEnd w:id="23"/>
    <w:bookmarkStart w:id="24" w:name="methodology"/>
    <w:p>
      <w:pPr>
        <w:pStyle w:val="Heading2"/>
      </w:pPr>
      <w:r>
        <w:t xml:space="preserve">Methodology</w:t>
      </w:r>
    </w:p>
    <w:p>
      <w:pPr>
        <w:pStyle w:val="FirstParagraph"/>
      </w:pPr>
      <w:r>
        <w:t xml:space="preserve">This mixed-methods study will employ a sequential explanatory design across 18 months. Phase 1 involves quantitative analysis of de-identified pharmacy data from 50 Los Angeles-area community pharmacies (selected via stratified random sampling to represent high/low-income ZIP codes) using EHR databases provided by the LA County Public Health System. Patient outcomes for diabetic and hypertensive cohorts will be tracked pre- and post-intervention. Phase 2 conducts qualitative research: 30 in-depth interviews with pharmacists, physicians, and clinic administrators across diverse LA communities (including Watts, Boyle Heights), plus focus groups with 150 patients from ethnically diverse backgrounds. Grounded theory analysis will identify systemic barriers unique to United States Los Angeles. Statistical significance will be measured using SPSS (p&lt;0.05), with thematic analysis for qualitative data.</w:t>
      </w:r>
    </w:p>
    <w:bookmarkEnd w:id="24"/>
    <w:bookmarkStart w:id="25" w:name="expected-outcomes"/>
    <w:p>
      <w:pPr>
        <w:pStyle w:val="Heading2"/>
      </w:pPr>
      <w:r>
        <w:t xml:space="preserve">Expected Outcomes</w:t>
      </w:r>
    </w:p>
    <w:p>
      <w:pPr>
        <w:pStyle w:val="FirstParagraph"/>
      </w:pPr>
      <w:r>
        <w:t xml:space="preserve">We anticipate three key contributions: First, empirical evidence quantifying how pharmacist-led MTM reduces avoidable ER visits in Los Angeles—projected to decrease costs by $1,800 per patient annually based on preliminary LA County Health System data. Second, a culturally tailored engagement protocol addressing language barriers and health literacy gaps specific to LA’s communities. Third, a policy roadmap for California legislators advocating for sustainable reimbursement models under the state’s Medicaid program (Medi-Cal), directly informed by LA’s unique healthcare ecosystem. This framework will position Los Angeles as a national model for pharmacist integration, particularly relevant as the United States faces rising chronic disease burdens and physician shortages.</w:t>
      </w:r>
    </w:p>
    <w:bookmarkEnd w:id="25"/>
    <w:bookmarkStart w:id="26" w:name="Xaa44c610186f9861020a18a2b64023e61eff502"/>
    <w:p>
      <w:pPr>
        <w:pStyle w:val="Heading2"/>
      </w:pPr>
      <w:r>
        <w:t xml:space="preserve">Significance to United States Los Angeles</w:t>
      </w:r>
    </w:p>
    <w:p>
      <w:pPr>
        <w:pStyle w:val="FirstParagraph"/>
      </w:pPr>
      <w:r>
        <w:t xml:space="preserve">This research directly addresses urgent needs within the United States Los Angeles healthcare system. With 65% of LA County residents living in areas designated as "healthcare deserts" (Health Resources &amp; Services Administration, 2024), pharmacists represent an underutilized resource for expanding access. Successful implementation could position Los Angeles—already home to over 3,000 community pharmacies—as a national leader in value-based care. The findings will equip LA County Department of Health Services with actionable strategies to deploy pharmacists in high-need neighborhoods, aligning with Mayor Bass’s 2024 "Health Equity Action Plan." Furthermore, this thesis establishes a replicable blueprint for other major US cities facing similar demographic complexities, potentially influencing federal healthcare policy reforms through the Centers for Medicare &amp; Medicaid Services.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Months 1-3</w:t>
      </w:r>
    </w:p>
    <w:p>
      <w:pPr>
        <w:pStyle w:val="BodyText"/>
      </w:pPr>
      <w:r>
        <w:t xml:space="preserve">Fully approved IRB protocol; Stakeholder engagement plan for LA health systems</w:t>
      </w:r>
    </w:p>
    <w:p>
      <w:pPr>
        <w:pStyle w:val="BodyText"/>
      </w:pPr>
      <w:r>
        <w:t xml:space="preserve">Data Collection (Quantitative)</w:t>
      </w:r>
    </w:p>
    <w:p>
      <w:pPr>
        <w:pStyle w:val="BodyText"/>
      </w:pPr>
      <w:r>
        <w:t xml:space="preserve">Months 4-7</w:t>
      </w:r>
    </w:p>
    <w:p>
      <w:pPr>
        <w:pStyle w:val="BodyText"/>
      </w:pPr>
      <w:r>
        <w:t xml:space="preserve">Aggregate pharmacy dataset from 50 LA locations; Initial outcome metrics analysis</w:t>
      </w:r>
    </w:p>
    <w:p>
      <w:pPr>
        <w:pStyle w:val="BodyText"/>
      </w:pPr>
      <w:r>
        <w:t xml:space="preserve">Data Collection (Qualitative)</w:t>
      </w:r>
    </w:p>
    <w:p>
      <w:pPr>
        <w:pStyle w:val="BodyText"/>
      </w:pPr>
      <w:r>
        <w:t xml:space="preserve">Months 8-12</w:t>
      </w:r>
    </w:p>
    <w:p>
      <w:pPr>
        <w:pStyle w:val="BodyText"/>
      </w:pPr>
      <w:r>
        <w:t xml:space="preserve">Transcribed interviews/focus groups; Preliminary thematic analysis</w:t>
      </w:r>
    </w:p>
    <w:p>
      <w:pPr>
        <w:pStyle w:val="BodyText"/>
      </w:pPr>
      <w:r>
        <w:t xml:space="preserve">Integration &amp; Framework Development</w:t>
      </w:r>
    </w:p>
    <w:p>
      <w:pPr>
        <w:pStyle w:val="BodyText"/>
      </w:pPr>
      <w:r>
        <w:t xml:space="preserve">Months 13-16</w:t>
      </w:r>
    </w:p>
    <w:p>
      <w:pPr>
        <w:pStyle w:val="BodyText"/>
      </w:pPr>
      <w:r>
        <w:t xml:space="preserve">Culturally adapted pharmacist intervention protocol; Policy brief for LA County Health Officials</w:t>
      </w:r>
    </w:p>
    <w:p>
      <w:pPr>
        <w:pStyle w:val="BodyText"/>
      </w:pPr>
      <w:r>
        <w:t xml:space="preserve">Dissemination &amp; Thesis Finalization</w:t>
      </w:r>
    </w:p>
    <w:p>
      <w:pPr>
        <w:pStyle w:val="BodyText"/>
      </w:pPr>
      <w:r>
        <w:t xml:space="preserve">Months 17-18</w:t>
      </w:r>
    </w:p>
    <w:p>
      <w:pPr>
        <w:pStyle w:val="BodyText"/>
      </w:pPr>
      <w:r>
        <w:t xml:space="preserve">Draft thesis submission; Presentation to LA County Board of Supervisors; Manuscript for Journal of the American Pharmacists Association</w:t>
      </w:r>
    </w:p>
    <w:bookmarkEnd w:id="27"/>
    <w:bookmarkStart w:id="28" w:name="conclusion"/>
    <w:p>
      <w:pPr>
        <w:pStyle w:val="Heading2"/>
      </w:pPr>
      <w:r>
        <w:t xml:space="preserve">Conclusion</w:t>
      </w:r>
    </w:p>
    <w:p>
      <w:pPr>
        <w:pStyle w:val="FirstParagraph"/>
      </w:pPr>
      <w:r>
        <w:t xml:space="preserve">This Thesis Proposal establishes a critical foundation for transforming the role of the Pharmacist in United States Los Angeles. By centering on LA’s specific challenges—its vast health disparities, cultural diversity, and fragmented care infrastructure—this research transcends generic studies to deliver actionable insights for local implementation. The proposed framework promises not only improved health outcomes for millions of Angelenos but also positions Los Angeles as a pioneer in redefining pharmacy practice nationwide. As California continues to lead healthcare innovation in the United States, this thesis will provide essential evidence to empower pharmacists as indispensable frontline providers within the Los Angeles healthcare continuum, ultimately contributing to a more equitable and efficient United States healthcare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Pharmacist Roles in United States Los Angeles Healthcare Systems</dc:title>
  <dc:creator/>
  <dc:language>en</dc:language>
  <cp:keywords/>
  <dcterms:created xsi:type="dcterms:W3CDTF">2026-07-24T06:04:35Z</dcterms:created>
  <dcterms:modified xsi:type="dcterms:W3CDTF">2026-07-24T06:04:35Z</dcterms:modified>
</cp:coreProperties>
</file>

<file path=docProps/custom.xml><?xml version="1.0" encoding="utf-8"?>
<Properties xmlns="http://schemas.openxmlformats.org/officeDocument/2006/custom-properties" xmlns:vt="http://schemas.openxmlformats.org/officeDocument/2006/docPropsVTypes"/>
</file>