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Resilience</w:t>
      </w:r>
      <w:r>
        <w:t xml:space="preserve"> </w:t>
      </w:r>
      <w:r>
        <w:t xml:space="preserve">in</w:t>
      </w:r>
      <w:r>
        <w:t xml:space="preserve"> </w:t>
      </w:r>
      <w:r>
        <w:t xml:space="preserve">Post-2021</w:t>
      </w:r>
      <w:r>
        <w:t xml:space="preserve"> </w:t>
      </w:r>
      <w:r>
        <w:t xml:space="preserve">Afghanistan</w:t>
      </w:r>
      <w:r>
        <w:t xml:space="preserve"> </w:t>
      </w:r>
      <w:r>
        <w:t xml:space="preserve">Kabul</w:t>
      </w:r>
    </w:p>
    <w:bookmarkStart w:id="20" w:name="Xbc8da8cb21f9b70dd0d059290455414e8863dc9"/>
    <w:p>
      <w:pPr>
        <w:pStyle w:val="Heading1"/>
      </w:pPr>
      <w:r>
        <w:t xml:space="preserve">Thesis Proposal: The Role of the Photographer in Documenting Resilience and Identity Amidst Transformation in Kabul, Afghanistan</w:t>
      </w:r>
    </w:p>
    <w:p>
      <w:pPr>
        <w:pStyle w:val="FirstParagraph"/>
      </w:pPr>
      <w:r>
        <w:t xml:space="preserve">The current socio-political landscape of Afghanistan, particularly within its capital city Kabul, presents an unprecedented context for visual storytelling. Since the Taliban's return to power in August 2021, Kabul has undergone profound shifts in governance, societal norms, and daily life. This Thesis Proposal outlines a critical research project examining the evolving role of the Photographer as both witness and agent of change within this complex environment. The central question guiding this study is:</w:t>
      </w:r>
      <w:r>
        <w:t xml:space="preserve"> </w:t>
      </w:r>
      <w:r>
        <w:rPr>
          <w:iCs/>
          <w:i/>
        </w:rPr>
        <w:t xml:space="preserve">How can an ethical and culturally attuned Photographer effectively document the nuanced realities of resilience, cultural identity, and human experience in contemporary Kabul, Afghanistan, without perpetuating harmful stereotypes or compromising safety?</w:t>
      </w:r>
    </w:p>
    <w:p>
      <w:pPr>
        <w:pStyle w:val="BodyText"/>
      </w:pPr>
      <w:r>
        <w:t xml:space="preserve">The significance of this Thesis Proposal lies in its direct engagement with a critical gap in contemporary visual anthropology and media studies. While extensive documentation exists on conflict zones preceding 2021, the post-2021 period in Kabul demands fresh perspectives that move beyond simplistic narratives of despair or triumph. The Photographer operating within Afghanistan Kabul today faces unique challenges: navigating strict censorship, ensuring personal safety for themselves and subjects, understanding rapidly shifting cultural dynamics (especially concerning women's rights and public life), and maintaining ethical integrity amidst significant power imbalances. This research seeks to move beyond the mere act of taking photographs to explore the photographer's positionality, methodology, and the tangible impact of their work on local communities and global perceptions.</w:t>
      </w:r>
    </w:p>
    <w:p>
      <w:pPr>
        <w:pStyle w:val="BodyText"/>
      </w:pPr>
      <w:r>
        <w:t xml:space="preserve">The primary objectives of this Thesis Proposal are threefold. First, it aims to critically analyze the ethical frameworks necessary for a Photographer working in a highly sensitive environment like Kabul post-2021. This involves examining concepts such as informed consent (particularly crucial when photographing women or vulnerable populations under restrictive conditions), potential risks to subjects, and the responsibility of representation. Second, the research will investigate specific narrative strategies employed by photographers – both local Afghan photographers and potentially international collaborators working *with* Kabul-based communities – to convey multifaceted realities that counter dominant Western media narratives often focused on conflict or aid dependency. This includes documenting everyday resilience: market activities adapting under new rules, children's education in informal settings, cultural practices persisting or transforming, and the quiet determination of citizens navigating immense uncertainty. Third, the Thesis Proposal will assess the potential for photographic work to serve as a tool for community engagement and dialogue within Kabul itself, rather than solely existing for external consumption.</w:t>
      </w:r>
    </w:p>
    <w:p>
      <w:pPr>
        <w:pStyle w:val="BodyText"/>
      </w:pPr>
      <w:r>
        <w:t xml:space="preserve">Methodology is paramount to this Thesis Proposal. The research will employ a mixed-methods approach centered on immersive fieldwork in Kabul, Afghanistan. This includes: 1) **Ethnographic Observation**: The Photographer-researcher will spend a minimum of six months embedded within specific communities (e.g., neighborhoods, marketplaces, community centers), developing trust and understanding through consistent presence and participation in daily life. 2) **Structured Photographic Documentation**: Guided by ethical protocols developed with local Afghan media organizations like</w:t>
      </w:r>
      <w:r>
        <w:t xml:space="preserve"> </w:t>
      </w:r>
      <w:r>
        <w:rPr>
          <w:iCs/>
          <w:i/>
        </w:rPr>
        <w:t xml:space="preserve">PhotoVoice Afghanistan</w:t>
      </w:r>
      <w:r>
        <w:t xml:space="preserve"> </w:t>
      </w:r>
      <w:r>
        <w:t xml:space="preserve">or</w:t>
      </w:r>
      <w:r>
        <w:t xml:space="preserve"> </w:t>
      </w:r>
      <w:r>
        <w:rPr>
          <w:iCs/>
          <w:i/>
        </w:rPr>
        <w:t xml:space="preserve">Kabul-based Collectives</w:t>
      </w:r>
      <w:r>
        <w:t xml:space="preserve">, the Photographer will systematically document specific themes of resilience (e.g., "Women's Economic Adaptation," "Cultural Continuity in Urban Spaces") using a defined set of criteria focused on dignity and agency. 3) **Participant Interviews**: Conducting in-depth interviews with subjects, local photography mentors, community leaders, and Afghan media professionals about their perspectives on visual representation and the Photographer's role. 4) **Critical Analysis**: Rigorous analysis of the photographer's own process (journals), the resulting image archives against existing media representations, and the feedback loops from local communities regarding the work.</w:t>
      </w:r>
    </w:p>
    <w:p>
      <w:pPr>
        <w:pStyle w:val="BodyText"/>
      </w:pPr>
      <w:r>
        <w:t xml:space="preserve">Crucially, this Thesis Proposal explicitly rejects a voyeuristic or exploitative approach. It insists on centering Afghan voices and agency throughout. The Photographer will not act as an outsider with a camera; instead, they will work in close collaboration with established Kabul-based media practitioners and community networks from the outset. This ensures cultural sensitivity, contextual accuracy, and helps mitigate risks for all involved. Safety protocols for both the Photographer and subjects will be paramount, developed in consultation with local security experts familiar with Kabul's current realities.</w:t>
      </w:r>
    </w:p>
    <w:p>
      <w:pPr>
        <w:pStyle w:val="BodyText"/>
      </w:pPr>
      <w:r>
        <w:t xml:space="preserve">The anticipated outcomes of this Thesis Proposal are significant. The resulting photographic archive will provide a vital counter-narrative to dominant global media portrayals of Afghanistan Kabul, offering depth and humanity often missing from international coverage. More importantly, the ethical framework developed through this research – detailing specific protocols for consent, collaboration, risk mitigation, and narrative focus within a highly volatile context like post-2021 Afghanistan Kabul – will serve as a practical guide for future photographers and researchers entering similar environments. This framework addresses a critical need identified in current scholarship on conflict photography and visual ethics.</w:t>
      </w:r>
    </w:p>
    <w:p>
      <w:pPr>
        <w:pStyle w:val="BodyText"/>
      </w:pPr>
      <w:r>
        <w:t xml:space="preserve">Furthermore, the research has direct implications for community engagement within Afghanistan itself. By involving Kabul residents in the selection of subjects, themes, and even potential exhibitions (where feasible), the work can foster local dialogue about self-representation and identity. The Photographer's role transcends documentation; it becomes a catalyst for internal reflection and potentially empowerment within Afghan communities grappling with profound change.</w:t>
      </w:r>
    </w:p>
    <w:p>
      <w:pPr>
        <w:pStyle w:val="BodyText"/>
      </w:pPr>
      <w:r>
        <w:t xml:space="preserve">In conclusion, this Thesis Proposal argues that the Photographer operating in Afghanistan Kabul today is not merely an observer of history but an active participant in its ongoing narrative construction. By rigorously examining their ethical position, collaborative methods, and the potential for their work to foster understanding both locally and globally, this research promises a more nuanced, respectful, and impactful contribution to visual scholarship on one of the world's most complex contemporary settings. It moves beyond asking "What does Kabul look like now?" to fundamentally ask "Who gets to tell that story, how should it be told ethically amidst immense challenge, and what impact can it have?" This is the essential inquiry driving this Thesis Proposal for the Photographer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Photographer in Documenting Resilience in Post-2021 Afghanistan Kabul</dc:title>
  <dc:creator/>
  <dc:language>en</dc:language>
  <cp:keywords/>
  <dcterms:created xsi:type="dcterms:W3CDTF">2026-07-21T16:00:53Z</dcterms:created>
  <dcterms:modified xsi:type="dcterms:W3CDTF">2026-07-21T16:00:53Z</dcterms:modified>
</cp:coreProperties>
</file>

<file path=docProps/custom.xml><?xml version="1.0" encoding="utf-8"?>
<Properties xmlns="http://schemas.openxmlformats.org/officeDocument/2006/custom-properties" xmlns:vt="http://schemas.openxmlformats.org/officeDocument/2006/docPropsVTypes"/>
</file>