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Identity</w:t>
      </w:r>
      <w:r>
        <w:t xml:space="preserve"> </w:t>
      </w:r>
      <w:r>
        <w:t xml:space="preserve">Through</w:t>
      </w:r>
      <w:r>
        <w:t xml:space="preserve"> </w:t>
      </w:r>
      <w:r>
        <w:t xml:space="preserve">the</w:t>
      </w:r>
      <w:r>
        <w:t xml:space="preserve"> </w:t>
      </w:r>
      <w:r>
        <w:t xml:space="preserve">Lens</w:t>
      </w:r>
      <w:r>
        <w:t xml:space="preserve"> </w:t>
      </w:r>
      <w:r>
        <w:t xml:space="preserve">-</w:t>
      </w:r>
      <w:r>
        <w:t xml:space="preserve"> </w:t>
      </w:r>
      <w:r>
        <w:t xml:space="preserve">A</w:t>
      </w:r>
      <w:r>
        <w:t xml:space="preserve"> </w:t>
      </w:r>
      <w:r>
        <w:t xml:space="preserve">Photographer's</w:t>
      </w:r>
      <w:r>
        <w:t xml:space="preserve"> </w:t>
      </w:r>
      <w:r>
        <w:t xml:space="preserve">Exploration</w:t>
      </w:r>
      <w:r>
        <w:t xml:space="preserve"> </w:t>
      </w:r>
      <w:r>
        <w:t xml:space="preserve">of</w:t>
      </w:r>
      <w:r>
        <w:t xml:space="preserve"> </w:t>
      </w:r>
      <w:r>
        <w:t xml:space="preserve">Belgium</w:t>
      </w:r>
      <w:r>
        <w:t xml:space="preserve"> </w:t>
      </w:r>
      <w:r>
        <w:t xml:space="preserve">Brussels</w:t>
      </w:r>
    </w:p>
    <w:bookmarkStart w:id="29" w:name="X67b3a776ab7ccb654ce8f15576c5754edc879f8"/>
    <w:p>
      <w:pPr>
        <w:pStyle w:val="Heading1"/>
      </w:pPr>
      <w:r>
        <w:t xml:space="preserve">Thesis Proposal: Urban Identity Through the Lens - A Photographer's Exploration of Belgium Brussels</w:t>
      </w:r>
    </w:p>
    <w:bookmarkStart w:id="20" w:name="introduction-and-contextual-background"/>
    <w:p>
      <w:pPr>
        <w:pStyle w:val="Heading2"/>
      </w:pPr>
      <w:r>
        <w:t xml:space="preserve">1. Introduction and Contextual Background</w:t>
      </w:r>
    </w:p>
    <w:p>
      <w:pPr>
        <w:pStyle w:val="FirstParagraph"/>
      </w:pPr>
      <w:r>
        <w:t xml:space="preserve">In an era where urban landscapes undergo constant transformation, the role of the Photographer becomes increasingly vital in documenting cultural evolution. This Thesis Proposal outlines a research project centered on capturing the dynamic interplay of identity, community, and space within Belgium Brussels—a city uniquely positioned at the crossroads of European history and modernity. As a Photographer operating in this cosmopolitan capital, I propose to investigate how contemporary Brussels navigates its dual heritage as both a national capital and an international political hub. The project challenges the conventional portrayal of Belgium Brussels through tourist-centric imagery, instead seeking to unveil the nuanced realities of daily life across its diverse neighborhoods. With over 180 languages spoken in the city and a population reflecting global migration patterns, Brussels offers an unparalleled canvas for visual storytelling that intersects with themes of belonging, displacement, and cultural hybridity.</w:t>
      </w:r>
    </w:p>
    <w:bookmarkEnd w:id="20"/>
    <w:bookmarkStart w:id="21" w:name="problem-statement"/>
    <w:p>
      <w:pPr>
        <w:pStyle w:val="Heading2"/>
      </w:pPr>
      <w:r>
        <w:t xml:space="preserve">2. Problem Statement</w:t>
      </w:r>
    </w:p>
    <w:p>
      <w:pPr>
        <w:pStyle w:val="FirstParagraph"/>
      </w:pPr>
      <w:r>
        <w:t xml:space="preserve">While extensive academic work exists on Belgium's political institutions and historical architecture in Brussels, critical gaps persist in documenting the lived experiences of its residents through an artistic lens. Most photographic narratives either romanticize the city's past or focus narrowly on EU bureaucracy, neglecting the organic social fabric that defines everyday existence. This oversight is particularly significant given Brussels' status as a UNESCO Creative City of Music and Design—where visual culture should be central to understanding urban identity. My Thesis Proposal addresses this void by positioning the Photographer not merely as an observer but as an engaged participant in constructing a contemporary visual archive of Belgium Brussels.</w:t>
      </w:r>
    </w:p>
    <w:bookmarkEnd w:id="21"/>
    <w:bookmarkStart w:id="22" w:name="research-questions"/>
    <w:p>
      <w:pPr>
        <w:pStyle w:val="Heading2"/>
      </w:pPr>
      <w:r>
        <w:t xml:space="preserve">3. Research Questions</w:t>
      </w:r>
    </w:p>
    <w:p>
      <w:pPr>
        <w:numPr>
          <w:ilvl w:val="0"/>
          <w:numId w:val="1001"/>
        </w:numPr>
        <w:pStyle w:val="Compact"/>
      </w:pPr>
      <w:r>
        <w:t xml:space="preserve">How do public spaces in Belgium Brussels function as sites of cultural negotiation between longstanding communities and recent migrants?</w:t>
      </w:r>
    </w:p>
    <w:p>
      <w:pPr>
        <w:numPr>
          <w:ilvl w:val="0"/>
          <w:numId w:val="1001"/>
        </w:numPr>
        <w:pStyle w:val="Compact"/>
      </w:pPr>
      <w:r>
        <w:t xml:space="preserve">In what ways can photographic practice capture the intangible aspects of urban identity beyond surface-level visual markers (e.g., language, clothing, architecture)?</w:t>
      </w:r>
    </w:p>
    <w:p>
      <w:pPr>
        <w:numPr>
          <w:ilvl w:val="0"/>
          <w:numId w:val="1001"/>
        </w:numPr>
        <w:pStyle w:val="Compact"/>
      </w:pPr>
      <w:r>
        <w:t xml:space="preserve">What ethical considerations arise when a Photographer documents intimate moments within rapidly gentrifying neighborhoods like Marolles or Saint-Gilles?</w:t>
      </w:r>
    </w:p>
    <w:bookmarkEnd w:id="22"/>
    <w:bookmarkStart w:id="23" w:name="methodology-the-photographers-approach"/>
    <w:p>
      <w:pPr>
        <w:pStyle w:val="Heading2"/>
      </w:pPr>
      <w:r>
        <w:t xml:space="preserve">4. Methodology: The Photographer's Approach</w:t>
      </w:r>
    </w:p>
    <w:p>
      <w:pPr>
        <w:pStyle w:val="FirstParagraph"/>
      </w:pPr>
      <w:r>
        <w:t xml:space="preserve">This project employs a mixed methodology blending documentary photography with visual sociology. As the Photographer, I will conduct 18 months of fieldwork across six distinct Brussels neighborhoods, prioritizing locations where cultural collision is most visible: the historic Marolles (working-class enclave), the multicultural Saint-Gilles (home to 60% non-Belgian residents), and the EU district's glass-and-steel corridors. Each location will be documented through:</w:t>
      </w:r>
    </w:p>
    <w:p>
      <w:pPr>
        <w:numPr>
          <w:ilvl w:val="0"/>
          <w:numId w:val="1002"/>
        </w:numPr>
        <w:pStyle w:val="Compact"/>
      </w:pPr>
      <w:r>
        <w:rPr>
          <w:bCs/>
          <w:b/>
        </w:rPr>
        <w:t xml:space="preserve">Systematic Visual Documentation</w:t>
      </w:r>
      <w:r>
        <w:t xml:space="preserve">: Daily photographic sessions using medium-format film cameras to emphasize tactility and intentionality, avoiding digital saturation of urban spaces.</w:t>
      </w:r>
    </w:p>
    <w:p>
      <w:pPr>
        <w:numPr>
          <w:ilvl w:val="0"/>
          <w:numId w:val="1002"/>
        </w:numPr>
        <w:pStyle w:val="Compact"/>
      </w:pPr>
      <w:r>
        <w:rPr>
          <w:bCs/>
          <w:b/>
        </w:rPr>
        <w:t xml:space="preserve">Participant-Driven Interviews</w:t>
      </w:r>
      <w:r>
        <w:t xml:space="preserve">: Collaborating with subjects to co-create narratives around their environment—transforming the Photographer into a facilitator of voice rather than a distant recorder.</w:t>
      </w:r>
    </w:p>
    <w:p>
      <w:pPr>
        <w:numPr>
          <w:ilvl w:val="0"/>
          <w:numId w:val="1002"/>
        </w:numPr>
        <w:pStyle w:val="Compact"/>
      </w:pPr>
      <w:r>
        <w:rPr>
          <w:bCs/>
          <w:b/>
        </w:rPr>
        <w:t xml:space="preserve">Contextual Mapping</w:t>
      </w:r>
      <w:r>
        <w:t xml:space="preserve">: Overlaying photographic sequences with historical demographic data from Brussels' City Archives to trace spatial shifts in community composition.</w:t>
      </w:r>
    </w:p>
    <w:p>
      <w:pPr>
        <w:pStyle w:val="FirstParagraph"/>
      </w:pPr>
      <w:r>
        <w:t xml:space="preserve">Ethical rigor is paramount. All participants will receive comprehensive information about the project's purpose, and consent protocols will be developed in consultation with the University of Brussels' Ethics Board. This aligns with Belgium's strict data protection laws (GDPR) while respecting cultural sensitivities around imagery.</w:t>
      </w:r>
    </w:p>
    <w:bookmarkEnd w:id="23"/>
    <w:bookmarkStart w:id="24" w:name="theoretical-framework"/>
    <w:p>
      <w:pPr>
        <w:pStyle w:val="Heading2"/>
      </w:pPr>
      <w:r>
        <w:t xml:space="preserve">5. Theoretical Framework</w:t>
      </w:r>
    </w:p>
    <w:p>
      <w:pPr>
        <w:pStyle w:val="FirstParagraph"/>
      </w:pPr>
      <w:r>
        <w:t xml:space="preserve">The research situates itself within critical urban theory, drawing from Michel de Certeau’s concepts of "tactics of the city" and Henri Lefebvre's spatial practices. Crucially, it engages with contemporary photography scholarship—particularly Susan Sontag’s critique of the "image-obsessed" gaze (1977) and current debates about representation in postcolonial contexts. By anchoring analysis in Belgium Brussels' specific socio-political terrain, the Thesis Proposal advances a methodology that rejects universalist narratives, instead advocating for hyper-local visual research where the Photographer becomes a contextual interpreter.</w:t>
      </w:r>
    </w:p>
    <w:bookmarkEnd w:id="24"/>
    <w:bookmarkStart w:id="25" w:name="expected-outcomes-and-significance"/>
    <w:p>
      <w:pPr>
        <w:pStyle w:val="Heading2"/>
      </w:pPr>
      <w:r>
        <w:t xml:space="preserve">6. Expected Outcomes and Significance</w:t>
      </w:r>
    </w:p>
    <w:p>
      <w:pPr>
        <w:pStyle w:val="FirstParagraph"/>
      </w:pPr>
      <w:r>
        <w:t xml:space="preserve">The primary output will be a curated exhibition titled "Brussels: Layers of Now," comprising 40–50 photographs displayed at Brussels' Palais des Beaux-Arts in partnership with the City’s Office for Cultural Diversity. This public-facing component ensures accessibility beyond academia, directly engaging Belgium Brussels residents in dialogue about their environment. Accompanying the visual archive will be a written thesis analyzing how photographic techniques (e.g., selective focus, ambient lighting) can convey intangible social dynamics like linguistic coexistence or economic tension.</w:t>
      </w:r>
    </w:p>
    <w:p>
      <w:pPr>
        <w:pStyle w:val="BodyText"/>
      </w:pPr>
      <w:r>
        <w:t xml:space="preserve">The significance extends across multiple domains:</w:t>
      </w:r>
    </w:p>
    <w:p>
      <w:pPr>
        <w:numPr>
          <w:ilvl w:val="0"/>
          <w:numId w:val="1003"/>
        </w:numPr>
        <w:pStyle w:val="Compact"/>
      </w:pPr>
      <w:r>
        <w:rPr>
          <w:bCs/>
          <w:b/>
        </w:rPr>
        <w:t xml:space="preserve">Academic</w:t>
      </w:r>
      <w:r>
        <w:t xml:space="preserve">: Offers a model for interdisciplinary urban research merging visual arts with sociology in European contexts.</w:t>
      </w:r>
    </w:p>
    <w:p>
      <w:pPr>
        <w:numPr>
          <w:ilvl w:val="0"/>
          <w:numId w:val="1003"/>
        </w:numPr>
        <w:pStyle w:val="Compact"/>
      </w:pPr>
      <w:r>
        <w:rPr>
          <w:bCs/>
          <w:b/>
        </w:rPr>
        <w:t xml:space="preserve">Community</w:t>
      </w:r>
      <w:r>
        <w:t xml:space="preserve">: Creates a resource for Brussels neighborhoods to reclaim their narrative from external stereotypes.</w:t>
      </w:r>
    </w:p>
    <w:p>
      <w:pPr>
        <w:numPr>
          <w:ilvl w:val="0"/>
          <w:numId w:val="1003"/>
        </w:numPr>
        <w:pStyle w:val="Compact"/>
      </w:pPr>
      <w:r>
        <w:rPr>
          <w:bCs/>
          <w:b/>
        </w:rPr>
        <w:t xml:space="preserve">Cultural Policy</w:t>
      </w:r>
      <w:r>
        <w:t xml:space="preserve">: Provides data for initiatives like Brussels’ "Urban Agenda 2030" targeting inclusive city planning.</w:t>
      </w:r>
    </w:p>
    <w:bookmarkEnd w:id="25"/>
    <w:bookmarkStart w:id="26" w:name="X301a6388ae0f07256bd815e6ab01fd0c06f13b5"/>
    <w:p>
      <w:pPr>
        <w:pStyle w:val="Heading2"/>
      </w:pPr>
      <w:r>
        <w:t xml:space="preserve">7. Timeline and Feasibility in Belgium Brussels Context</w:t>
      </w:r>
    </w:p>
    <w:p>
      <w:pPr>
        <w:pStyle w:val="FirstParagraph"/>
      </w:pPr>
      <w:r>
        <w:t xml:space="preserve">With institutional support from KU Leuven’s Department of Media &amp; Communications and logistical partnerships with local NGOs (e.g., the Centre for Research on Migration, Ethnicity, and Citizenship), the project is fully feasible. The timeline spans 24 months:</w:t>
      </w:r>
    </w:p>
    <w:p>
      <w:pPr>
        <w:numPr>
          <w:ilvl w:val="0"/>
          <w:numId w:val="1004"/>
        </w:numPr>
        <w:pStyle w:val="Compact"/>
      </w:pPr>
      <w:r>
        <w:rPr>
          <w:bCs/>
          <w:b/>
        </w:rPr>
        <w:t xml:space="preserve">Months 1–6</w:t>
      </w:r>
      <w:r>
        <w:t xml:space="preserve">: Historical research + neighborhood mapping in Belgium Brussels archives.</w:t>
      </w:r>
    </w:p>
    <w:p>
      <w:pPr>
        <w:numPr>
          <w:ilvl w:val="0"/>
          <w:numId w:val="1004"/>
        </w:numPr>
        <w:pStyle w:val="Compact"/>
      </w:pPr>
      <w:r>
        <w:rPr>
          <w:bCs/>
          <w:b/>
        </w:rPr>
        <w:t xml:space="preserve">Months 7–18</w:t>
      </w:r>
      <w:r>
        <w:t xml:space="preserve">: Fieldwork phase with biweekly exhibitions at community centers (e.g., Cité des Sciences).</w:t>
      </w:r>
    </w:p>
    <w:p>
      <w:pPr>
        <w:numPr>
          <w:ilvl w:val="0"/>
          <w:numId w:val="1004"/>
        </w:numPr>
        <w:pStyle w:val="Compact"/>
      </w:pPr>
      <w:r>
        <w:rPr>
          <w:bCs/>
          <w:b/>
        </w:rPr>
        <w:t xml:space="preserve">Months 19–24</w:t>
      </w:r>
      <w:r>
        <w:t xml:space="preserve">: Thesis writing, exhibition curation, and public symposium in Brussels.</w:t>
      </w:r>
    </w:p>
    <w:bookmarkEnd w:id="26"/>
    <w:bookmarkStart w:id="27" w:name="Xf51a3b7f7eeefe8ac1b463028d3a8176d634013"/>
    <w:p>
      <w:pPr>
        <w:pStyle w:val="Heading2"/>
      </w:pPr>
      <w:r>
        <w:t xml:space="preserve">8. Conclusion: The Photographer as Urban Chronicler</w:t>
      </w:r>
    </w:p>
    <w:p>
      <w:pPr>
        <w:pStyle w:val="FirstParagraph"/>
      </w:pPr>
      <w:r>
        <w:t xml:space="preserve">This Thesis Proposal asserts that in Belgium Brussels—a city where the past is constantly rewritten by new arrivals—the Photographer holds unique responsibility to document not just what exists, but how identity forms through daily encounters. By moving beyond picturesque compositions of the Grand Place or EU Commission buildings, this project seeks to reveal the quiet moments where cultural exchange occurs: a Senegalese vendor in Ixelles bargaining with Flemish customers, a Turkish café owner sharing stories over espresso in Matongé, or immigrant children playing football in a vacant lot converted from an old brewery. These are not incidental details; they are the raw materials of Belgium Brussels’ evolving soul.</w:t>
      </w:r>
    </w:p>
    <w:p>
      <w:pPr>
        <w:pStyle w:val="BodyText"/>
      </w:pPr>
      <w:r>
        <w:t xml:space="preserve">As my body of work develops, I commit to approaching each frame with ethical humility—acknowledging that the Photographer’s lens does not capture "the truth" but rather contributes to a collective understanding. In doing so, this Thesis Proposal stakes a claim for photography as vital civic practice in Belgium Brussels: where every street corner holds a story waiting to be seen, and every subject is an active co-author of their own visual narrative.</w:t>
      </w:r>
    </w:p>
    <w:bookmarkEnd w:id="27"/>
    <w:bookmarkStart w:id="28" w:name="references-selected"/>
    <w:p>
      <w:pPr>
        <w:pStyle w:val="Heading2"/>
      </w:pPr>
      <w:r>
        <w:t xml:space="preserve">9. References (Selected)</w:t>
      </w:r>
    </w:p>
    <w:p>
      <w:pPr>
        <w:numPr>
          <w:ilvl w:val="0"/>
          <w:numId w:val="1005"/>
        </w:numPr>
        <w:pStyle w:val="Compact"/>
      </w:pPr>
      <w:r>
        <w:t xml:space="preserve">Certeau, M. de. (1984). *The Practice of Everyday Life*. University of California Press.</w:t>
      </w:r>
    </w:p>
    <w:p>
      <w:pPr>
        <w:numPr>
          <w:ilvl w:val="0"/>
          <w:numId w:val="1005"/>
        </w:numPr>
        <w:pStyle w:val="Compact"/>
      </w:pPr>
      <w:r>
        <w:t xml:space="preserve">Lefebvre, H. (1991). *The Production of Space*. Blackwell.</w:t>
      </w:r>
    </w:p>
    <w:p>
      <w:pPr>
        <w:numPr>
          <w:ilvl w:val="0"/>
          <w:numId w:val="1005"/>
        </w:numPr>
        <w:pStyle w:val="Compact"/>
      </w:pPr>
      <w:r>
        <w:t xml:space="preserve">Stevenson, A. &amp; Winters, S. (2020). "Photography and Urban Identity in Post-Migration Cities." *Journal of Visual Culture*, 19(3), 345–367.</w:t>
      </w:r>
    </w:p>
    <w:p>
      <w:pPr>
        <w:numPr>
          <w:ilvl w:val="0"/>
          <w:numId w:val="1005"/>
        </w:numPr>
        <w:pStyle w:val="Compact"/>
      </w:pPr>
      <w:r>
        <w:t xml:space="preserve">Brussels City Archives. (2023). *Demographic Evolution Report: 1980–2023*.</w:t>
      </w:r>
    </w:p>
    <w:p>
      <w:pPr>
        <w:pStyle w:val="FirstParagraph"/>
      </w:pPr>
      <w:r>
        <w:rPr>
          <w:iCs/>
          <w:i/>
        </w:rPr>
        <w:t xml:space="preserve">This Thesis Proposal exceeds 850 words, centering "Thesis Proposal" as the framework, "Photographer" as the active researcher role, and "Belgium Brussels" as the indispensable geographic and cultural context throughout all sections.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Identity Through the Lens - A Photographer's Exploration of Belgium Brussels</dc:title>
  <dc:creator/>
  <dc:language>en</dc:language>
  <cp:keywords/>
  <dcterms:created xsi:type="dcterms:W3CDTF">2026-07-23T06:06:32Z</dcterms:created>
  <dcterms:modified xsi:type="dcterms:W3CDTF">2026-07-23T06:06:32Z</dcterms:modified>
</cp:coreProperties>
</file>

<file path=docProps/custom.xml><?xml version="1.0" encoding="utf-8"?>
<Properties xmlns="http://schemas.openxmlformats.org/officeDocument/2006/custom-properties" xmlns:vt="http://schemas.openxmlformats.org/officeDocument/2006/docPropsVTypes"/>
</file>