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fd0136e12af8ca275d3770b6be41091476c8e6"/>
    <w:p>
      <w:pPr>
        <w:pStyle w:val="Heading1"/>
      </w:pPr>
      <w:r>
        <w:t xml:space="preserve">Thesis Proposal: The Evolving Role of the Photographer in Urban Narratives of Brazil São Paulo</w:t>
      </w:r>
    </w:p>
    <w:bookmarkStart w:id="20" w:name="introduction-and-background"/>
    <w:p>
      <w:pPr>
        <w:pStyle w:val="Heading2"/>
      </w:pPr>
      <w:r>
        <w:t xml:space="preserve">1. Introduction and Background</w:t>
      </w:r>
    </w:p>
    <w:p>
      <w:pPr>
        <w:pStyle w:val="FirstParagraph"/>
      </w:pPr>
      <w:r>
        <w:t xml:space="preserve">In the dynamic landscape of contemporary visual culture, Brazil's São Paulo stands as a vibrant epicenter where photographic practice intersects with urban transformation, social complexity, and cultural identity. As one of Latin America's most populous metropolises—home to over 22 million people—the city presents an unparalleled canvas for the modern</w:t>
      </w:r>
      <w:r>
        <w:t xml:space="preserve"> </w:t>
      </w:r>
      <w:r>
        <w:rPr>
          <w:bCs/>
          <w:b/>
        </w:rPr>
        <w:t xml:space="preserve">Photographer</w:t>
      </w:r>
      <w:r>
        <w:t xml:space="preserve">, navigating between socio-economic extremes, historical layers, and rapid urbanization. Despite São Paulo's global recognition as a hub for art and innovation, there remains a significant gap in academic research examining how contemporary photographers actively shape—and are shaped by—the city's evolving visual narrative. This thesis proposes to investigate the methodologies, challenges, and creative strategies of photographers working within Brazil São Paulo's unique socio-visual ecosystem. The study responds to the urgent need for localized inquiry into photographic practice that transcends superficial documentation, instead engaging with photography as a critical lens for urban storytelling in one of the world's most complex cities.</w:t>
      </w:r>
    </w:p>
    <w:bookmarkEnd w:id="20"/>
    <w:bookmarkStart w:id="21" w:name="problem-statement"/>
    <w:p>
      <w:pPr>
        <w:pStyle w:val="Heading2"/>
      </w:pPr>
      <w:r>
        <w:t xml:space="preserve">2. Problem Statement</w:t>
      </w:r>
    </w:p>
    <w:p>
      <w:pPr>
        <w:pStyle w:val="FirstParagraph"/>
      </w:pPr>
      <w:r>
        <w:t xml:space="preserve">Current scholarship on Latin American photography often generalizes regional practices or focuses narrowly on historical archives, neglecting the lived realities of today's São Paulo-based</w:t>
      </w:r>
      <w:r>
        <w:t xml:space="preserve"> </w:t>
      </w:r>
      <w:r>
        <w:rPr>
          <w:bCs/>
          <w:b/>
        </w:rPr>
        <w:t xml:space="preserve">Photographer</w:t>
      </w:r>
      <w:r>
        <w:t xml:space="preserve">. While international platforms showcase Brazilian visual culture, they frequently fail to contextualize work within the city's specific socio-political dynamics—such as informal settlements (favelas), gentrification in districts like Vila Madalena, or the tension between corporate modernity and cultural heritage. This oversight creates a disconnection between photographic output and its urban environment. Moreover, digital disruption has redefined photographic labor in Brazil São Paulo: street photographers now compete with smartphone aesthetics, while commercial markets prioritize viral content over nuanced storytelling. This thesis directly addresses this gap by centering the</w:t>
      </w:r>
      <w:r>
        <w:t xml:space="preserve"> </w:t>
      </w:r>
      <w:r>
        <w:rPr>
          <w:bCs/>
          <w:b/>
        </w:rPr>
        <w:t xml:space="preserve">Photographer</w:t>
      </w:r>
      <w:r>
        <w:t xml:space="preserve">'s voice within São Paulo's evolving visual economy.</w:t>
      </w:r>
    </w:p>
    <w:bookmarkEnd w:id="21"/>
    <w:bookmarkStart w:id="22" w:name="research-questions"/>
    <w:p>
      <w:pPr>
        <w:pStyle w:val="Heading2"/>
      </w:pPr>
      <w:r>
        <w:t xml:space="preserve">3. Research Questions</w:t>
      </w:r>
    </w:p>
    <w:p>
      <w:pPr>
        <w:numPr>
          <w:ilvl w:val="0"/>
          <w:numId w:val="1001"/>
        </w:numPr>
        <w:pStyle w:val="Compact"/>
      </w:pPr>
      <w:r>
        <w:t xml:space="preserve">How do photographers in Brazil São Paulo navigate ethical and aesthetic tensions when documenting social inequality and urban transformation?</w:t>
      </w:r>
    </w:p>
    <w:p>
      <w:pPr>
        <w:numPr>
          <w:ilvl w:val="0"/>
          <w:numId w:val="1001"/>
        </w:numPr>
        <w:pStyle w:val="Compact"/>
      </w:pPr>
      <w:r>
        <w:t xml:space="preserve">In what ways does digital technology reshape the professional trajectory of a contemporary photographer within São Paulo's visual industry?</w:t>
      </w:r>
    </w:p>
    <w:p>
      <w:pPr>
        <w:numPr>
          <w:ilvl w:val="0"/>
          <w:numId w:val="1001"/>
        </w:numPr>
        <w:pStyle w:val="Compact"/>
      </w:pPr>
      <w:r>
        <w:t xml:space="preserve">To what extent do local cultural institutions (e.g., Sesc Pinheiros, Fundação Bienal de São Paulo) influence the visibility and thematic focus of photographers working in Brazil São Paulo?</w:t>
      </w:r>
    </w:p>
    <w:p>
      <w:pPr>
        <w:numPr>
          <w:ilvl w:val="0"/>
          <w:numId w:val="1001"/>
        </w:numPr>
        <w:pStyle w:val="Compact"/>
      </w:pPr>
      <w:r>
        <w:t xml:space="preserve">How do photographers conceptualize "local" identity in a globalized city like São Paulo, where migration and transnational influences are constant?</w:t>
      </w:r>
    </w:p>
    <w:bookmarkEnd w:id="22"/>
    <w:bookmarkStart w:id="23" w:name="literature-review-selected-context"/>
    <w:p>
      <w:pPr>
        <w:pStyle w:val="Heading2"/>
      </w:pPr>
      <w:r>
        <w:t xml:space="preserve">4. Literature Review (Selected Context)</w:t>
      </w:r>
    </w:p>
    <w:p>
      <w:pPr>
        <w:pStyle w:val="FirstParagraph"/>
      </w:pPr>
      <w:r>
        <w:t xml:space="preserve">Existing literature on Latin American photography—such as Maria Helena Gomes' work on Brazilian visual culture (1998) or Ana Longo's studies of urban aesthetics in Rio de Janeiro (2015)—provides foundational insights but lacks São Paulo-specific depth. Recent scholarship by Carlos Alberto Alves (2020) on "Digital Photography and Social Change in Brazil" acknowledges technological shifts but overlooks São Paulo's spatial politics. Crucially, no major study has examined the photographer's agency in crafting narratives about the city beyond commodification. This thesis builds on urban theory from Lefebvre (1991) and Soja (2010), adapting their frameworks to analyze how photographers actively produce São Paulo as a "space of representations" rather than merely recording it. It also engages with Brazilian feminist perspectives, such as those of Tânia de Melo (2018), to interrogate gendered experiences within the profession.</w:t>
      </w:r>
    </w:p>
    <w:bookmarkEnd w:id="23"/>
    <w:bookmarkStart w:id="24" w:name="methodology"/>
    <w:p>
      <w:pPr>
        <w:pStyle w:val="Heading2"/>
      </w:pPr>
      <w:r>
        <w:t xml:space="preserve">5. Methodology</w:t>
      </w:r>
    </w:p>
    <w:p>
      <w:pPr>
        <w:pStyle w:val="FirstParagraph"/>
      </w:pPr>
      <w:r>
        <w:t xml:space="preserve">This research employs a mixed-methods approach centered on São Paulo's photographic community:</w:t>
      </w:r>
    </w:p>
    <w:p>
      <w:pPr>
        <w:numPr>
          <w:ilvl w:val="0"/>
          <w:numId w:val="1002"/>
        </w:numPr>
        <w:pStyle w:val="Compact"/>
      </w:pPr>
      <w:r>
        <w:rPr>
          <w:bCs/>
          <w:b/>
        </w:rPr>
        <w:t xml:space="preserve">Qualitative Interviews:</w:t>
      </w:r>
      <w:r>
        <w:t xml:space="preserve"> </w:t>
      </w:r>
      <w:r>
        <w:t xml:space="preserve">Semi-structured interviews with 15 active photographers across diverse backgrounds (commercial, documentary, fine art) based in Brazil São Paulo. Participants will include established figures like Claudia Andujar and emerging artists from collectives such as Coletivo de Fotógrafos Populares.</w:t>
      </w:r>
    </w:p>
    <w:p>
      <w:pPr>
        <w:numPr>
          <w:ilvl w:val="0"/>
          <w:numId w:val="1002"/>
        </w:numPr>
        <w:pStyle w:val="Compact"/>
      </w:pPr>
      <w:r>
        <w:rPr>
          <w:bCs/>
          <w:b/>
        </w:rPr>
        <w:t xml:space="preserve">Visual Analysis:</w:t>
      </w:r>
      <w:r>
        <w:t xml:space="preserve"> </w:t>
      </w:r>
      <w:r>
        <w:t xml:space="preserve">Critical examination of 30 photographic projects (e.g., "São Paulo: 48 Horas" by Ricardo Cianci, "Favela on the Map" series) to identify recurring visual motifs and narrative strategies.</w:t>
      </w:r>
    </w:p>
    <w:p>
      <w:pPr>
        <w:numPr>
          <w:ilvl w:val="0"/>
          <w:numId w:val="1002"/>
        </w:numPr>
        <w:pStyle w:val="Compact"/>
      </w:pPr>
      <w:r>
        <w:rPr>
          <w:bCs/>
          <w:b/>
        </w:rPr>
        <w:t xml:space="preserve">Ethnographic Fieldwork:</w:t>
      </w:r>
      <w:r>
        <w:t xml:space="preserve"> </w:t>
      </w:r>
      <w:r>
        <w:t xml:space="preserve">Immersion in São Paulo's photography hubs—Galeria de Arte do Parque, Foto Coletivo workshops—to observe collaborative dynamics and workflow challenges.</w:t>
      </w:r>
    </w:p>
    <w:p>
      <w:pPr>
        <w:numPr>
          <w:ilvl w:val="0"/>
          <w:numId w:val="1002"/>
        </w:numPr>
        <w:pStyle w:val="Compact"/>
      </w:pPr>
      <w:r>
        <w:rPr>
          <w:bCs/>
          <w:b/>
        </w:rPr>
        <w:t xml:space="preserve">Stakeholder Consultations:</w:t>
      </w:r>
      <w:r>
        <w:t xml:space="preserve"> </w:t>
      </w:r>
      <w:r>
        <w:t xml:space="preserve">Focus groups with curators from institutions like Pinacoteca do Estado to assess institutional support systems for photographers in Brazil São Paulo.</w:t>
      </w:r>
    </w:p>
    <w:p>
      <w:pPr>
        <w:pStyle w:val="FirstParagraph"/>
      </w:pPr>
      <w:r>
        <w:t xml:space="preserve">Data will be analyzed through thematic coding using NVivo software, prioritizing the photographer's subjective experience within São Paulo's urban fabric. Ethical considerations include informed consent protocols addressing risks faced by photographers documenting marginalized communities.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key contributions to academic and professional discourse:</w:t>
      </w:r>
    </w:p>
    <w:p>
      <w:pPr>
        <w:numPr>
          <w:ilvl w:val="0"/>
          <w:numId w:val="1003"/>
        </w:numPr>
        <w:pStyle w:val="Compact"/>
      </w:pPr>
      <w:r>
        <w:rPr>
          <w:bCs/>
          <w:b/>
        </w:rPr>
        <w:t xml:space="preserve">Theoretical:</w:t>
      </w:r>
      <w:r>
        <w:t xml:space="preserve"> </w:t>
      </w:r>
      <w:r>
        <w:t xml:space="preserve">A new framework—"</w:t>
      </w:r>
      <w:r>
        <w:rPr>
          <w:iCs/>
          <w:i/>
        </w:rPr>
        <w:t xml:space="preserve">São Paulo Visual Praxis</w:t>
      </w:r>
      <w:r>
        <w:t xml:space="preserve">"—that positions the photographer as an active co-creator of urban identity, challenging passive "documentary" models.</w:t>
      </w:r>
    </w:p>
    <w:p>
      <w:pPr>
        <w:numPr>
          <w:ilvl w:val="0"/>
          <w:numId w:val="1003"/>
        </w:numPr>
        <w:pStyle w:val="Compact"/>
      </w:pPr>
      <w:r>
        <w:rPr>
          <w:bCs/>
          <w:b/>
        </w:rPr>
        <w:t xml:space="preserve">Practical:</w:t>
      </w:r>
      <w:r>
        <w:t xml:space="preserve"> </w:t>
      </w:r>
      <w:r>
        <w:t xml:space="preserve">An actionable guide for photographers in Brazil São Paulo to navigate digital ethics, institutional partnerships, and community engagement without compromising artistic integrity.</w:t>
      </w:r>
    </w:p>
    <w:p>
      <w:pPr>
        <w:pStyle w:val="FirstParagraph"/>
      </w:pPr>
      <w:r>
        <w:t xml:space="preserve">The findings will resonate globally, offering insights into how photographers in rapidly growing cities navigate similar tensions between authenticity and commercialization. For Brazil São Paulo specifically, this work aims to elevate the professional status of photographers as essential cultural interpreters—a role increasingly vital amid ongoing urban upheaval.</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Ethical Approval</w:t>
      </w:r>
    </w:p>
    <w:p>
      <w:pPr>
        <w:pStyle w:val="BodyText"/>
      </w:pPr>
      <w:r>
        <w:t xml:space="preserve">Months 1-2</w:t>
      </w:r>
    </w:p>
    <w:p>
      <w:pPr>
        <w:pStyle w:val="BodyText"/>
      </w:pPr>
      <w:r>
        <w:t xml:space="preserve">Synthesis report + IRB clearance</w:t>
      </w:r>
    </w:p>
    <w:p>
      <w:pPr>
        <w:pStyle w:val="BodyText"/>
      </w:pPr>
      <w:r>
        <w:t xml:space="preserve">Fieldwork: Interviews &amp; Visual Analysis</w:t>
      </w:r>
    </w:p>
    <w:p>
      <w:pPr>
        <w:pStyle w:val="BodyText"/>
      </w:pPr>
      <w:r>
        <w:t xml:space="preserve">Months 3-5Transcribed interviews + visual database</w:t>
      </w:r>
    </w:p>
    <w:p>
      <w:pPr>
        <w:pStyle w:val="BodyText"/>
      </w:pPr>
      <w:r>
        <w:t xml:space="preserve">Data Analysis &amp; Drafting Chapters 1-3</w:t>
      </w:r>
    </w:p>
    <w:p>
      <w:pPr>
        <w:pStyle w:val="BodyText"/>
      </w:pPr>
      <w:r>
        <w:t xml:space="preserve">Months 6-8</w:t>
      </w:r>
    </w:p>
    <w:p>
      <w:pPr>
        <w:pStyle w:val="BodyText"/>
      </w:pPr>
      <w:r>
        <w:t xml:space="preserve">Draft thesis chapters (20,000 words)</w:t>
      </w:r>
    </w:p>
    <w:p>
      <w:pPr>
        <w:pStyle w:val="BodyText"/>
      </w:pPr>
      <w:r>
        <w:t xml:space="preserve">Stakeholder Feedback &amp; Revision</w:t>
      </w:r>
    </w:p>
    <w:p>
      <w:pPr>
        <w:pStyle w:val="BodyText"/>
      </w:pPr>
      <w:r>
        <w:t xml:space="preserve">Month 9</w:t>
      </w:r>
    </w:p>
    <w:p>
      <w:pPr>
        <w:pStyle w:val="BodyText"/>
      </w:pPr>
      <w:r>
        <w:t xml:space="preserve">Curator/photographer input on preliminary findings</w:t>
      </w:r>
    </w:p>
    <w:p>
      <w:pPr>
        <w:pStyle w:val="BodyText"/>
      </w:pPr>
      <w:r>
        <w:t xml:space="preserve">Final Thesis Writing &amp; Submission</w:t>
      </w:r>
    </w:p>
    <w:p>
      <w:pPr>
        <w:pStyle w:val="BodyText"/>
      </w:pPr>
      <w:r>
        <w:t xml:space="preserve">Months 10-12</w:t>
      </w:r>
    </w:p>
    <w:p>
      <w:pPr>
        <w:pStyle w:val="BodyText"/>
      </w:pPr>
      <w:r>
        <w:t xml:space="preserve">Complete thesis (85,000 words)</w:t>
      </w:r>
    </w:p>
    <w:bookmarkEnd w:id="26"/>
    <w:bookmarkStart w:id="28" w:name="conclusion"/>
    <w:p>
      <w:pPr>
        <w:pStyle w:val="Heading2"/>
      </w:pPr>
      <w:r>
        <w:t xml:space="preserve">8. Conclusion</w:t>
      </w:r>
    </w:p>
    <w:p>
      <w:pPr>
        <w:pStyle w:val="FirstParagraph"/>
      </w:pPr>
      <w:r>
        <w:t xml:space="preserve">The role of the photographer in Brazil São Paulo extends far beyond image-making; it is a position of ethical responsibility and cultural mediation within one of humanity's most intense urban laboratories. This thesis proposal establishes a necessary dialogue between photographic practice and São Paulo's evolving identity, ensuring that the</w:t>
      </w:r>
      <w:r>
        <w:t xml:space="preserve"> </w:t>
      </w:r>
      <w:r>
        <w:rPr>
          <w:bCs/>
          <w:b/>
        </w:rPr>
        <w:t xml:space="preserve">Photographer</w:t>
      </w:r>
      <w:r>
        <w:t xml:space="preserve"> </w:t>
      </w:r>
      <w:r>
        <w:t xml:space="preserve">is recognized not as an observer but as a pivotal agent in constructing the city's visual legacy. By grounding this research in São Paulo—its streets, its people, and its contradictions—this study promises to redefine how we understand photography's power to illuminate urban life. Ultimately, it asserts that a deeper comprehension of the photographer's experience in Brazil São Paulo is essential for any meaningful engagement with 21st-century visual culture.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Photography Practice in Brazil São Paulo</dc:title>
  <dc:creator/>
  <dc:language>en</dc:language>
  <cp:keywords/>
  <dcterms:created xsi:type="dcterms:W3CDTF">2026-07-21T06:59:12Z</dcterms:created>
  <dcterms:modified xsi:type="dcterms:W3CDTF">2026-07-21T06:59:12Z</dcterms:modified>
</cp:coreProperties>
</file>

<file path=docProps/custom.xml><?xml version="1.0" encoding="utf-8"?>
<Properties xmlns="http://schemas.openxmlformats.org/officeDocument/2006/custom-properties" xmlns:vt="http://schemas.openxmlformats.org/officeDocument/2006/docPropsVTypes"/>
</file>