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Narratives</w:t>
      </w:r>
      <w:r>
        <w:t xml:space="preserve"> </w:t>
      </w:r>
      <w:r>
        <w:t xml:space="preserve">Through</w:t>
      </w:r>
      <w:r>
        <w:t xml:space="preserve"> </w:t>
      </w:r>
      <w:r>
        <w:t xml:space="preserve">the</w:t>
      </w:r>
      <w:r>
        <w:t xml:space="preserve"> </w:t>
      </w:r>
      <w:r>
        <w:t xml:space="preserve">Lens</w:t>
      </w:r>
      <w:r>
        <w:t xml:space="preserve"> </w:t>
      </w:r>
      <w:r>
        <w:t xml:space="preserve">-</w:t>
      </w:r>
      <w:r>
        <w:t xml:space="preserve"> </w:t>
      </w:r>
      <w:r>
        <w:t xml:space="preserve">A</w:t>
      </w:r>
      <w:r>
        <w:t xml:space="preserve"> </w:t>
      </w:r>
      <w:r>
        <w:t xml:space="preserve">Toronto-Based</w:t>
      </w:r>
      <w:r>
        <w:t xml:space="preserve"> </w:t>
      </w:r>
      <w:r>
        <w:t xml:space="preserve">Photographer's</w:t>
      </w:r>
      <w:r>
        <w:t xml:space="preserve"> </w:t>
      </w:r>
      <w:r>
        <w:t xml:space="preserve">Perspective</w:t>
      </w:r>
    </w:p>
    <w:bookmarkStart w:id="28" w:name="Xb795e6bb812530fd1bbbbbfe8336c83c61263c8"/>
    <w:p>
      <w:pPr>
        <w:pStyle w:val="Heading1"/>
      </w:pPr>
      <w:r>
        <w:t xml:space="preserve">Thesis Proposal: Urban Narratives Through the Lens - A Toronto-Based Photographer's Perspective</w:t>
      </w:r>
    </w:p>
    <w:bookmarkStart w:id="20" w:name="introduction-and-context"/>
    <w:p>
      <w:pPr>
        <w:pStyle w:val="Heading2"/>
      </w:pPr>
      <w:r>
        <w:t xml:space="preserve">Introduction and Context</w:t>
      </w:r>
    </w:p>
    <w:p>
      <w:pPr>
        <w:pStyle w:val="FirstParagraph"/>
      </w:pPr>
      <w:r>
        <w:t xml:space="preserve">In the dynamic cultural landscape of Canada, Toronto stands as a vibrant mosaic of global identities, architectural evolution, and social complexities. As Canada's most populous city and a UNESCO City of Film, Toronto provides an unparalleled environment for photographic exploration. This thesis proposal outlines a research project examining how contemporary photographers in Toronto navigate urban storytelling through visual documentation. The central question driving this study is:</w:t>
      </w:r>
      <w:r>
        <w:t xml:space="preserve"> </w:t>
      </w:r>
      <w:r>
        <w:rPr>
          <w:iCs/>
          <w:i/>
        </w:rPr>
        <w:t xml:space="preserve">How do photographers operating within Canada's largest metropolis construct meaningful narratives about community, migration, and identity through their lens?</w:t>
      </w:r>
      <w:r>
        <w:t xml:space="preserve"> </w:t>
      </w:r>
      <w:r>
        <w:t xml:space="preserve">This investigation directly engages with the evolving role of the photographer in Canada Toronto's unique socio-visual ecosystem, where rapid gentrification, multiculturalism, and digital transformation intersect.</w:t>
      </w:r>
    </w:p>
    <w:bookmarkEnd w:id="20"/>
    <w:bookmarkStart w:id="21" w:name="research-significance-and-relevance"/>
    <w:p>
      <w:pPr>
        <w:pStyle w:val="Heading2"/>
      </w:pPr>
      <w:r>
        <w:t xml:space="preserve">Research Significance and Relevance</w:t>
      </w:r>
    </w:p>
    <w:p>
      <w:pPr>
        <w:pStyle w:val="FirstParagraph"/>
      </w:pPr>
      <w:r>
        <w:t xml:space="preserve">The significance of this research lies in its timely examination of photography as both artistic practice and social documentation within Canada's urban context. As Toronto continues to grow at a rate unmatched by other Canadian cities—with immigration contributing to 51% of its population growth since 2016—photographers become crucial mediators between the city's diverse communities and wider audiences. This project addresses a critical gap: while Toronto hosts major photography institutions like the Art Gallery of Ontario (AGO) and Ryerson University's Image Centre, there is limited scholarly focus on how local photographers negotiate their role amid systemic inequities, climate challenges (such as extreme weather events affecting urban landscapes), and digital platform dominance. By centering the photographer's lived experience in Canada Toronto, this research contributes to both academic discourse and practical frameworks for ethical visual storytelling.</w:t>
      </w:r>
    </w:p>
    <w:bookmarkEnd w:id="21"/>
    <w:bookmarkStart w:id="22" w:name="research-questions"/>
    <w:p>
      <w:pPr>
        <w:pStyle w:val="Heading2"/>
      </w:pPr>
      <w:r>
        <w:t xml:space="preserve">Research Questions</w:t>
      </w:r>
    </w:p>
    <w:p>
      <w:pPr>
        <w:numPr>
          <w:ilvl w:val="0"/>
          <w:numId w:val="1001"/>
        </w:numPr>
        <w:pStyle w:val="Compact"/>
      </w:pPr>
      <w:r>
        <w:t xml:space="preserve">How do photographers based in Toronto conceptualize their relationship with the city's marginalized communities through photographic practice?</w:t>
      </w:r>
    </w:p>
    <w:p>
      <w:pPr>
        <w:numPr>
          <w:ilvl w:val="0"/>
          <w:numId w:val="1001"/>
        </w:numPr>
        <w:pStyle w:val="Compact"/>
      </w:pPr>
      <w:r>
        <w:t xml:space="preserve">In what ways does Toronto's unique socio-spatial configuration (e.g., neighborhoods like Little India, Regent Park, or the Distillery District) influence a photographer's narrative choices?</w:t>
      </w:r>
    </w:p>
    <w:p>
      <w:pPr>
        <w:numPr>
          <w:ilvl w:val="0"/>
          <w:numId w:val="1001"/>
        </w:numPr>
        <w:pStyle w:val="Compact"/>
      </w:pPr>
      <w:r>
        <w:t xml:space="preserve">How do digital platforms and Canadian arts funding structures shape the dissemination and reception of Toronto-based photographic work?</w:t>
      </w:r>
    </w:p>
    <w:bookmarkEnd w:id="22"/>
    <w:bookmarkStart w:id="23" w:name="literature-review"/>
    <w:p>
      <w:pPr>
        <w:pStyle w:val="Heading2"/>
      </w:pPr>
      <w:r>
        <w:t xml:space="preserve">Literature Review</w:t>
      </w:r>
    </w:p>
    <w:p>
      <w:pPr>
        <w:pStyle w:val="FirstParagraph"/>
      </w:pPr>
      <w:r>
        <w:t xml:space="preserve">Existing scholarship on urban photography often focuses on European or American cities, with minimal attention to Canadian contexts. The works of David Campbell (</w:t>
      </w:r>
      <w:r>
        <w:rPr>
          <w:iCs/>
          <w:i/>
        </w:rPr>
        <w:t xml:space="preserve">Toronto: A History in Photographs</w:t>
      </w:r>
      <w:r>
        <w:t xml:space="preserve">) and Jennifer Bajorek (</w:t>
      </w:r>
      <w:r>
        <w:rPr>
          <w:iCs/>
          <w:i/>
        </w:rPr>
        <w:t xml:space="preserve">Photography and the City: Toronto's Visual Landscape</w:t>
      </w:r>
      <w:r>
        <w:t xml:space="preserve">) provide foundational historical perspectives but lack contemporary analytical depth. Recent studies by Dr. Anjali Monteiro (2021) on South Asian photographers in Toronto highlight cultural navigation, yet ignore intersectional factors like gender or disability within the photographer's identity. This thesis builds upon these works while introducing a critical framework from Canadian urban studies scholar Edward Soja (spatial triad theory), applied specifically to Toronto's photographic practice. Crucially, it addresses the absence of research on how photographers in Canada Toronto actively resist exploitative "poverty porn" narratives through community-based ethical protocols.</w:t>
      </w:r>
    </w:p>
    <w:bookmarkEnd w:id="23"/>
    <w:bookmarkStart w:id="24" w:name="methodology"/>
    <w:p>
      <w:pPr>
        <w:pStyle w:val="Heading2"/>
      </w:pPr>
      <w:r>
        <w:t xml:space="preserve">Methodology</w:t>
      </w:r>
    </w:p>
    <w:p>
      <w:pPr>
        <w:pStyle w:val="FirstParagraph"/>
      </w:pPr>
      <w:r>
        <w:t xml:space="preserve">This qualitative study employs a multi-method approach centered on participatory photography and oral history:</w:t>
      </w:r>
    </w:p>
    <w:p>
      <w:pPr>
        <w:numPr>
          <w:ilvl w:val="0"/>
          <w:numId w:val="1002"/>
        </w:numPr>
        <w:pStyle w:val="Compact"/>
      </w:pPr>
      <w:r>
        <w:rPr>
          <w:bCs/>
          <w:b/>
        </w:rPr>
        <w:t xml:space="preserve">Case Studies (n=8):</w:t>
      </w:r>
      <w:r>
        <w:t xml:space="preserve"> </w:t>
      </w:r>
      <w:r>
        <w:t xml:space="preserve">In-depth interviews with Toronto-based photographers working in documentary, street, and community-centered genres. Participants will include award-winning artists like Sinead Lunny (Globe and Mail photographer) and emerging practitioners from organizations such as PhotoCircus.</w:t>
      </w:r>
    </w:p>
    <w:p>
      <w:pPr>
        <w:numPr>
          <w:ilvl w:val="0"/>
          <w:numId w:val="1002"/>
        </w:numPr>
        <w:pStyle w:val="Compact"/>
      </w:pPr>
      <w:r>
        <w:rPr>
          <w:bCs/>
          <w:b/>
        </w:rPr>
        <w:t xml:space="preserve">Visual Analysis:</w:t>
      </w:r>
      <w:r>
        <w:t xml:space="preserve"> </w:t>
      </w:r>
      <w:r>
        <w:t xml:space="preserve">Critical examination of 30+ photographic series created within Toronto between 2018-2024, focusing on compositional choices, subject representation, and ethical frameworks.</w:t>
      </w:r>
    </w:p>
    <w:p>
      <w:pPr>
        <w:numPr>
          <w:ilvl w:val="0"/>
          <w:numId w:val="1002"/>
        </w:numPr>
        <w:pStyle w:val="Compact"/>
      </w:pPr>
      <w:r>
        <w:rPr>
          <w:bCs/>
          <w:b/>
        </w:rPr>
        <w:t xml:space="preserve">Community Engagement:</w:t>
      </w:r>
      <w:r>
        <w:t xml:space="preserve"> </w:t>
      </w:r>
      <w:r>
        <w:t xml:space="preserve">Collaborative workshops with residents from neighborhoods featured in the photographs (e.g., Scarborough's Agincourt district), ensuring community voices directly inform analysis of photographer-subject dynamics.</w:t>
      </w:r>
    </w:p>
    <w:p>
      <w:pPr>
        <w:pStyle w:val="FirstParagraph"/>
      </w:pPr>
      <w:r>
        <w:t xml:space="preserve">Analysis will utilize a modified version of Carolene M. Johnson's</w:t>
      </w:r>
      <w:r>
        <w:t xml:space="preserve"> </w:t>
      </w:r>
      <w:r>
        <w:rPr>
          <w:iCs/>
          <w:i/>
        </w:rPr>
        <w:t xml:space="preserve">Decolonizing Visual Methodologies</w:t>
      </w:r>
      <w:r>
        <w:t xml:space="preserve">, adapted for Toronto's Indigenous-settler context. All research adheres to the Tri-Council Policy Statement (TCPS 2) with ethics approval from the University of Toronto's Research Ethics Board.</w:t>
      </w:r>
    </w:p>
    <w:bookmarkEnd w:id="24"/>
    <w:bookmarkStart w:id="25" w:name="expected-outcomes-and-contribution"/>
    <w:p>
      <w:pPr>
        <w:pStyle w:val="Heading2"/>
      </w:pPr>
      <w:r>
        <w:t xml:space="preserve">Expected Outcomes and Contribution</w:t>
      </w:r>
    </w:p>
    <w:p>
      <w:pPr>
        <w:pStyle w:val="FirstParagraph"/>
      </w:pPr>
      <w:r>
        <w:t xml:space="preserve">This research anticipates three major contributions:</w:t>
      </w:r>
    </w:p>
    <w:p>
      <w:pPr>
        <w:numPr>
          <w:ilvl w:val="0"/>
          <w:numId w:val="1003"/>
        </w:numPr>
        <w:pStyle w:val="Compact"/>
      </w:pPr>
      <w:r>
        <w:rPr>
          <w:bCs/>
          <w:b/>
        </w:rPr>
        <w:t xml:space="preserve">Framework for Ethical Practice:</w:t>
      </w:r>
      <w:r>
        <w:t xml:space="preserve"> </w:t>
      </w:r>
      <w:r>
        <w:t xml:space="preserve">A Toronto-specific ethical toolkit addressing issues like informed consent in rapidly changing neighborhoods, compensation for subjects, and avoiding extractive practices—filling a void in Canadian arts policy.</w:t>
      </w:r>
    </w:p>
    <w:p>
      <w:pPr>
        <w:numPr>
          <w:ilvl w:val="0"/>
          <w:numId w:val="1003"/>
        </w:numPr>
        <w:pStyle w:val="Compact"/>
      </w:pPr>
      <w:r>
        <w:rPr>
          <w:bCs/>
          <w:b/>
        </w:rPr>
        <w:t xml:space="preserve">Social Impact Documentation:</w:t>
      </w:r>
      <w:r>
        <w:t xml:space="preserve"> </w:t>
      </w:r>
      <w:r>
        <w:t xml:space="preserve">Evidence of how photographers' work influences city planning (e.g., images used by Toronto Community Housing to advocate for affordable housing initiatives).</w:t>
      </w:r>
    </w:p>
    <w:p>
      <w:pPr>
        <w:numPr>
          <w:ilvl w:val="0"/>
          <w:numId w:val="1003"/>
        </w:numPr>
        <w:pStyle w:val="Compact"/>
      </w:pPr>
      <w:r>
        <w:rPr>
          <w:bCs/>
          <w:b/>
        </w:rPr>
        <w:t xml:space="preserve">Academic Innovation:</w:t>
      </w:r>
      <w:r>
        <w:t xml:space="preserve"> </w:t>
      </w:r>
      <w:r>
        <w:t xml:space="preserve">A new theoretical lens—</w:t>
      </w:r>
      <w:r>
        <w:rPr>
          <w:iCs/>
          <w:i/>
        </w:rPr>
        <w:t xml:space="preserve">Toronto Photographic Praxis</w:t>
      </w:r>
      <w:r>
        <w:t xml:space="preserve">—that repositions the photographer as an urban co-creator rather than passive observer, positioning Canada's largest city as a critical case study in global urban photography.</w:t>
      </w:r>
    </w:p>
    <w:p>
      <w:pPr>
        <w:pStyle w:val="FirstParagraph"/>
      </w:pPr>
      <w:r>
        <w:t xml:space="preserve">These outcomes directly address gaps identified by the Ontario Arts Council in their 2023 report on "Creative Equity," which noted inadequate support for photographers documenting systemic inequities. The thesis will produce a portfolio of Toronto-based work alongside an academic monograph, with all findings accessible via open-access platforms supporting Canadian cultural institutions.</w:t>
      </w:r>
    </w:p>
    <w:bookmarkEnd w:id="25"/>
    <w:bookmarkStart w:id="26" w:name="timeline-and-feasibility"/>
    <w:p>
      <w:pPr>
        <w:pStyle w:val="Heading2"/>
      </w:pPr>
      <w:r>
        <w:t xml:space="preserve">Timeline and Feasibility</w:t>
      </w:r>
    </w:p>
    <w:p>
      <w:pPr>
        <w:pStyle w:val="FirstParagraph"/>
      </w:pPr>
      <w:r>
        <w:t xml:space="preserve">The 18-month research period (September 2024–December 2025) leverages Toronto's existing infrastructure:</w:t>
      </w:r>
    </w:p>
    <w:p>
      <w:pPr>
        <w:numPr>
          <w:ilvl w:val="0"/>
          <w:numId w:val="1004"/>
        </w:numPr>
        <w:pStyle w:val="Compact"/>
      </w:pPr>
      <w:r>
        <w:rPr>
          <w:bCs/>
          <w:b/>
        </w:rPr>
        <w:t xml:space="preserve">Months 1-3:</w:t>
      </w:r>
      <w:r>
        <w:t xml:space="preserve"> </w:t>
      </w:r>
      <w:r>
        <w:t xml:space="preserve">Literature review and ethics approval; partnerships with Toronto Arts Council.</w:t>
      </w:r>
    </w:p>
    <w:p>
      <w:pPr>
        <w:numPr>
          <w:ilvl w:val="0"/>
          <w:numId w:val="1004"/>
        </w:numPr>
        <w:pStyle w:val="Compact"/>
      </w:pPr>
      <w:r>
        <w:rPr>
          <w:bCs/>
          <w:b/>
        </w:rPr>
        <w:t xml:space="preserve">Months 4-9:</w:t>
      </w:r>
      <w:r>
        <w:t xml:space="preserve"> </w:t>
      </w:r>
      <w:r>
        <w:t xml:space="preserve">Case study recruitment (targeting photographers from diverse ethnic backgrounds representing Toronto's 200+ languages), interviews, and visual archive analysis.</w:t>
      </w:r>
    </w:p>
    <w:p>
      <w:pPr>
        <w:numPr>
          <w:ilvl w:val="0"/>
          <w:numId w:val="1004"/>
        </w:numPr>
        <w:pStyle w:val="Compact"/>
      </w:pPr>
      <w:r>
        <w:rPr>
          <w:bCs/>
          <w:b/>
        </w:rPr>
        <w:t xml:space="preserve">Months 10-15:</w:t>
      </w:r>
      <w:r>
        <w:t xml:space="preserve"> </w:t>
      </w:r>
      <w:r>
        <w:t xml:space="preserve">Community workshops with residents across six neighborhoods; co-authoring narrative frameworks with participants.</w:t>
      </w:r>
    </w:p>
    <w:p>
      <w:pPr>
        <w:numPr>
          <w:ilvl w:val="0"/>
          <w:numId w:val="1004"/>
        </w:numPr>
        <w:pStyle w:val="Compact"/>
      </w:pPr>
      <w:r>
        <w:rPr>
          <w:bCs/>
          <w:b/>
        </w:rPr>
        <w:t xml:space="preserve">Months 16-18:</w:t>
      </w:r>
      <w:r>
        <w:t xml:space="preserve"> </w:t>
      </w:r>
      <w:r>
        <w:t xml:space="preserve">Thesis drafting, portfolio curation, and dissemination plan (including a public exhibition at the Toronto Image Centre).</w:t>
      </w:r>
    </w:p>
    <w:p>
      <w:pPr>
        <w:pStyle w:val="FirstParagraph"/>
      </w:pPr>
      <w:r>
        <w:t xml:space="preserve">Feasibility is ensured through established access to Toronto's photography community via Ryerson University's School of Image Arts and the Canadian Society for Picture Editors. The proposed budget ($15,000) covers participant stipends, travel, and workshop materials—well within typical graduate research allocations for Canadian universities.</w:t>
      </w:r>
    </w:p>
    <w:bookmarkEnd w:id="26"/>
    <w:bookmarkStart w:id="27" w:name="conclusion"/>
    <w:p>
      <w:pPr>
        <w:pStyle w:val="Heading2"/>
      </w:pPr>
      <w:r>
        <w:t xml:space="preserve">Conclusion</w:t>
      </w:r>
    </w:p>
    <w:p>
      <w:pPr>
        <w:pStyle w:val="FirstParagraph"/>
      </w:pPr>
      <w:r>
        <w:t xml:space="preserve">As Toronto continues to redefine itself as a global city of the 21st century, understanding how photographers navigate its complexities becomes essential to documenting Canada's evolving identity. This thesis moves beyond technical analysis to center the photographer's agency within Toronto's socio-spatial fabric, offering actionable insights for artists, policymakers, and communities. By grounding research in Canada Toronto—its specific contradictions and resilience—the study generates knowledge that resonates nationally while contributing globally to urban visual studies. The proposed work will not only advance photographic scholarship but actively empower the next generation of photographers to shape Toronto's narrative with integrity and depth. This project embodies the core mission of Canadian arts: to reflect our shared humanity through the transformative power of image-making.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Narratives Through the Lens - A Toronto-Based Photographer's Perspective</dc:title>
  <dc:creator/>
  <dc:language>en</dc:language>
  <cp:keywords/>
  <dcterms:created xsi:type="dcterms:W3CDTF">2025-12-11T15:50:45Z</dcterms:created>
  <dcterms:modified xsi:type="dcterms:W3CDTF">2025-12-11T15:50:45Z</dcterms:modified>
</cp:coreProperties>
</file>

<file path=docProps/custom.xml><?xml version="1.0" encoding="utf-8"?>
<Properties xmlns="http://schemas.openxmlformats.org/officeDocument/2006/custom-properties" xmlns:vt="http://schemas.openxmlformats.org/officeDocument/2006/docPropsVTypes"/>
</file>