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Chile</w:t>
      </w:r>
      <w:r>
        <w:t xml:space="preserve"> </w:t>
      </w:r>
      <w:r>
        <w:t xml:space="preserve">Santiago</w:t>
      </w:r>
    </w:p>
    <w:bookmarkStart w:id="28" w:name="Xef248b6b269174d3397281200253fe3771d9c99"/>
    <w:p>
      <w:pPr>
        <w:pStyle w:val="Heading1"/>
      </w:pPr>
      <w:r>
        <w:t xml:space="preserve">Thesis Proposal: Documenting Urban Transformation Through the Lens of a Contemporary Photographer in Chile Santiago</w:t>
      </w:r>
    </w:p>
    <w:bookmarkStart w:id="20" w:name="introduction"/>
    <w:p>
      <w:pPr>
        <w:pStyle w:val="Heading2"/>
      </w:pPr>
      <w:r>
        <w:t xml:space="preserve">Introduction</w:t>
      </w:r>
    </w:p>
    <w:p>
      <w:pPr>
        <w:pStyle w:val="FirstParagraph"/>
      </w:pPr>
      <w:r>
        <w:t xml:space="preserve">This Thesis Proposal outlines a research project examining how contemporary photographers engage with and document the socio-cultural fabric of Chile Santiago. As one of Latin America's most dynamic urban centers, Santiago presents an unprecedented canvas for visual storytelling amid rapid demographic shifts, economic disparities, and cultural renaissance. The proposed research investigates the photographer's evolving role as both witness and participant in these transformations. This study positions itself at the intersection of photographic practice, urban sociology, and Chilean identity formation—seeking to answer how a photographer operating within Chile Santiago contributes to public discourse about urban life. Given Santiago's status as Chile's political, economic, and cultural epicenter (home to 40% of the nation's population), this research holds significant relevance for understanding contemporary Latin American urbanism through visual media.</w:t>
      </w:r>
    </w:p>
    <w:bookmarkEnd w:id="20"/>
    <w:bookmarkStart w:id="21" w:name="research-problem-and-questions"/>
    <w:p>
      <w:pPr>
        <w:pStyle w:val="Heading2"/>
      </w:pPr>
      <w:r>
        <w:t xml:space="preserve">Research Problem and Questions</w:t>
      </w:r>
    </w:p>
    <w:p>
      <w:pPr>
        <w:pStyle w:val="FirstParagraph"/>
      </w:pPr>
      <w:r>
        <w:t xml:space="preserve">Despite Chile Santiago's global recognition as a model of urban development, its visual narratives remain dominated by tourist-centric imagery or politically charged historical documentation. A critical gap exists in understanding how independent photographers navigate the complexities of modern Santiago—from post-2019 social upheavals to climate adaptation challenges—while maintaining artistic integrity and community engagement. This Thesis Proposal identifies three core research questions: (1) How do photographers in Chile Santiago conceptualize their role within a rapidly transforming cityscape? (2) In what ways do photographic practices contribute to local dialogue about inequality and cultural continuity? (3) What ethical frameworks guide the photographer when documenting marginalized communities in Santiago's evolving neighborhoods?</w:t>
      </w:r>
    </w:p>
    <w:bookmarkEnd w:id="21"/>
    <w:bookmarkStart w:id="22" w:name="X13e9896567ff49fa184ddb1e5140687a8a4263d"/>
    <w:p>
      <w:pPr>
        <w:pStyle w:val="Heading2"/>
      </w:pPr>
      <w:r>
        <w:t xml:space="preserve">Literature Review: Contextualizing the Photographer's Role</w:t>
      </w:r>
    </w:p>
    <w:p>
      <w:pPr>
        <w:pStyle w:val="FirstParagraph"/>
      </w:pPr>
      <w:r>
        <w:t xml:space="preserve">Current scholarship on urban photography often focuses on Western metropolises, overlooking Latin American contexts. While works by scholars like Susan Sontag (1977) and John Tagg (1988) establish foundational theories of photographic representation, they lack regional specificity regarding Chilean socio-political realities. Recent studies by García-Carmona (2020) on Latin American visual activism highlight Santiago's "photographic turning point" post-2019, yet omit nuanced artist perspectives. This research bridges that gap by centering the photographer as an active agent within Chile Santiago's urban ecosystem—not merely a recorder of events but a collaborator in meaning-making. It also engages with Chilean scholars such as Marcela Sandoval (2022), whose work on "visual memory" in post-dictatorship Chile provides crucial groundwork for understanding how photography mediates historical trauma.</w:t>
      </w:r>
    </w:p>
    <w:bookmarkEnd w:id="22"/>
    <w:bookmarkStart w:id="23" w:name="Xb89ff5d2205556cc65f45ab92c9d41ccd3c3c84"/>
    <w:p>
      <w:pPr>
        <w:pStyle w:val="Heading2"/>
      </w:pPr>
      <w:r>
        <w:t xml:space="preserve">Methodology: A Collaborative Photographic Approach</w:t>
      </w:r>
    </w:p>
    <w:p>
      <w:pPr>
        <w:pStyle w:val="FirstParagraph"/>
      </w:pPr>
      <w:r>
        <w:t xml:space="preserve">This study employs a mixed-methods methodology integrating critical practice with qualitative analysis. The researcher will function as both participant-observer and emerging photographer, creating an original body of work across four Santiago neighborhoods (Ñuñoa, La Florida, Providencia, and Quinta Normal) representing diverse socio-economic strata. Key methods include: (1)</w:t>
      </w:r>
      <w:r>
        <w:t xml:space="preserve"> </w:t>
      </w:r>
      <w:r>
        <w:rPr>
          <w:iCs/>
          <w:i/>
        </w:rPr>
        <w:t xml:space="preserve">Participatory Documentation</w:t>
      </w:r>
      <w:r>
        <w:t xml:space="preserve">: Collaborating with community organizations in each zone to co-create photographic narratives around local issues like water access or cultural festivals; (2)</w:t>
      </w:r>
      <w:r>
        <w:t xml:space="preserve"> </w:t>
      </w:r>
      <w:r>
        <w:rPr>
          <w:iCs/>
          <w:i/>
        </w:rPr>
        <w:t xml:space="preserve">Artist Interviews</w:t>
      </w:r>
      <w:r>
        <w:t xml:space="preserve">: Conducting semi-structured dialogues with 15 contemporary photographers based in Chile Santiago, including established figures like Juan Carlos Mena and emerging voices from the "Fotógrafo de la Ciudad" collective; (3)</w:t>
      </w:r>
      <w:r>
        <w:t xml:space="preserve"> </w:t>
      </w:r>
      <w:r>
        <w:rPr>
          <w:iCs/>
          <w:i/>
        </w:rPr>
        <w:t xml:space="preserve">Exhibition Analysis</w:t>
      </w:r>
      <w:r>
        <w:t xml:space="preserve">: Critically examining recent solo and group shows at Santiago institutions (Museo de Arte Contemporáneo, Centro Cultural Gabriela Mistral) to identify dominant visual tropes.</w:t>
      </w:r>
    </w:p>
    <w:p>
      <w:pPr>
        <w:pStyle w:val="BodyText"/>
      </w:pPr>
      <w:r>
        <w:t xml:space="preserve">The photographic output will be structured in three thematic series: "Margins &amp; Metropolis" (documenting informal economies), "Water Lines" (focusing on drought-impacted communities), and "Cultural Echoes" (capturing indigenous Mapuche influences in urban spaces). Each series will include both images and short ethnographic captions written collaboratively with community members—a practice aligning with decolonial photography ethics advocated by scholars like Raúl Sánchez-Rivera (2019).</w:t>
      </w:r>
    </w:p>
    <w:bookmarkEnd w:id="23"/>
    <w:bookmarkStart w:id="24" w:name="significance-and-expected-contributions"/>
    <w:p>
      <w:pPr>
        <w:pStyle w:val="Heading2"/>
      </w:pPr>
      <w:r>
        <w:t xml:space="preserve">Significance and Expected Contributions</w:t>
      </w:r>
    </w:p>
    <w:p>
      <w:pPr>
        <w:pStyle w:val="FirstParagraph"/>
      </w:pPr>
      <w:r>
        <w:t xml:space="preserve">This Thesis Proposal addresses critical gaps in visual studies of Chile Santiago. By centering the photographer's lived experience, it moves beyond objectivist documentation to explore photography as a site of ethical negotiation. The research will produce: (1) A public exhibition at Santiago's Museo Nacional de Bellas Artes demonstrating collaborative methodology; (2) A scholarly publication arguing for "community-responsive photography" as an essential practice in post-conflict urban environments; and (3) An open-access digital archive documenting Santiago's visual history through community-curated lenses—a resource for future researchers, educators, and municipal planners. Crucially, this work challenges the tourist gaze prevalent in Santiago's visual economy by foregrounding marginalized perspectives often excluded from mainstream narratives.</w:t>
      </w:r>
    </w:p>
    <w:bookmarkEnd w:id="24"/>
    <w:bookmarkStart w:id="25" w:name="challenges-and-ethical-considerations"/>
    <w:p>
      <w:pPr>
        <w:pStyle w:val="Heading2"/>
      </w:pPr>
      <w:r>
        <w:t xml:space="preserve">Challenges and Ethical Considerations</w:t>
      </w:r>
    </w:p>
    <w:p>
      <w:pPr>
        <w:pStyle w:val="FirstParagraph"/>
      </w:pPr>
      <w:r>
        <w:t xml:space="preserve">Working as a photographer within Chile Santiago necessitates rigorous ethical navigation. Key challenges include: mitigating power imbalances when photographing vulnerable communities, ensuring informed consent beyond mere permissions (particularly in post-2019 contexts where trauma sensitivity is paramount), and addressing potential political repercussions of documenting social tensions. This research will adhere to the "Photography Ethics Guidelines for Chile" developed by the Asociación de Fotógrafos de Chile (2023), prioritizing community benefit—such as donating print rights for neighborhood-specific projects to local libraries—and avoiding exploitative framing. The researcher acknowledges their positionality as a foreign academic-photographer, thus implementing monthly feedback sessions with Santiago-based artists to continuously assess methodological alignment with community needs.</w:t>
      </w:r>
    </w:p>
    <w:bookmarkEnd w:id="25"/>
    <w:bookmarkStart w:id="26" w:name="timeline-and-resources"/>
    <w:p>
      <w:pPr>
        <w:pStyle w:val="Heading2"/>
      </w:pPr>
      <w:r>
        <w:t xml:space="preserve">Timeline and Resources</w:t>
      </w:r>
    </w:p>
    <w:p>
      <w:pPr>
        <w:pStyle w:val="FirstParagraph"/>
      </w:pPr>
      <w:r>
        <w:t xml:space="preserve">The project spans 18 months: Months 1-3 (Literature review &amp; ethical approval), Months 4-9 (Fieldwork/photography in Santiago neighborhoods), Months 10-14 (Interview analysis &amp; exhibition curation), Month 15 (Drafting thesis chapters), and Months 16-18 (Final edits, public exhibition, digital archive launch). Required resources include: travel funding for Santiago fieldwork, access to community centers via partnerships with the Universidad de Chile's Urban Studies Center, and technical support from Santiago-based print labs like FotoMúsica. The proposed budget of $8,500 covers these elements while prioritizing local economic participation (70% of vendor costs allocated to Santiago-based services).</w:t>
      </w:r>
    </w:p>
    <w:bookmarkEnd w:id="26"/>
    <w:bookmarkStart w:id="27" w:name="conclusion-beyond-the-lens"/>
    <w:p>
      <w:pPr>
        <w:pStyle w:val="Heading2"/>
      </w:pPr>
      <w:r>
        <w:t xml:space="preserve">Conclusion: Beyond the Lens</w:t>
      </w:r>
    </w:p>
    <w:p>
      <w:pPr>
        <w:pStyle w:val="FirstParagraph"/>
      </w:pPr>
      <w:r>
        <w:t xml:space="preserve">This Thesis Proposal asserts that the photographer operating in Chile Santiago is not a passive recorder but an essential mediator between urban complexity and public consciousness. By grounding photographic practice in community collaboration, this research redefines how visual media can actively contribute to Santiago's ongoing social dialogue—not merely documenting change, but participating in its creation. As Chile navigates post-pandemic recovery and climate challenges, the photographer's role becomes increasingly vital for fostering inclusive narratives of urban belonging. This project seeks to establish a new benchmark for ethical visual research in Latin American cities, demonstrating that photography transcends aesthetics to become a tool of civic engagement. Ultimately, it argues that understanding the photographer's relationship with Chile Santiago is fundamental to grasping how contemporary cities visualize—and ultimately transform—themselves.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in Chile Santiago</dc:title>
  <dc:creator/>
  <dc:language>en</dc:language>
  <cp:keywords/>
  <dcterms:created xsi:type="dcterms:W3CDTF">2026-07-21T15:59:39Z</dcterms:created>
  <dcterms:modified xsi:type="dcterms:W3CDTF">2026-07-21T15:59:39Z</dcterms:modified>
</cp:coreProperties>
</file>

<file path=docProps/custom.xml><?xml version="1.0" encoding="utf-8"?>
<Properties xmlns="http://schemas.openxmlformats.org/officeDocument/2006/custom-properties" xmlns:vt="http://schemas.openxmlformats.org/officeDocument/2006/docPropsVTypes"/>
</file>