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Shaping</w:t>
      </w:r>
      <w:r>
        <w:t xml:space="preserve"> </w:t>
      </w:r>
      <w:r>
        <w:t xml:space="preserve">Guangzhou's</w:t>
      </w:r>
      <w:r>
        <w:t xml:space="preserve"> </w:t>
      </w:r>
      <w:r>
        <w:t xml:space="preserve">Urban</w:t>
      </w:r>
      <w:r>
        <w:t xml:space="preserve"> </w:t>
      </w:r>
      <w:r>
        <w:t xml:space="preserve">Narrative</w:t>
      </w:r>
    </w:p>
    <w:bookmarkStart w:id="28" w:name="Xb1b9a61d33d7eb0e0d045f61d37a95dbb2e7f06"/>
    <w:p>
      <w:pPr>
        <w:pStyle w:val="Heading1"/>
      </w:pPr>
      <w:r>
        <w:t xml:space="preserve">Thesis Proposal: The Role of Contemporary Photographer in Shaping Guangzhou's Urban Narrative</w:t>
      </w:r>
    </w:p>
    <w:bookmarkStart w:id="20" w:name="introduction"/>
    <w:p>
      <w:pPr>
        <w:pStyle w:val="Heading2"/>
      </w:pPr>
      <w:r>
        <w:t xml:space="preserve">Introduction</w:t>
      </w:r>
    </w:p>
    <w:p>
      <w:pPr>
        <w:pStyle w:val="FirstParagraph"/>
      </w:pPr>
      <w:r>
        <w:t xml:space="preserve">The dynamic metropolis of China Guangzhou stands as a vibrant canvas where rapid urbanization, cultural fusion, and technological advancement converge. As one of the most economically significant cities in southern China, Guangzhou's visual identity is continuously redefined through the lens of contemporary Photographer. This thesis proposal investigates how professional Photographers in China Guangzhou navigate and influence the city's evolving socio-cultural landscape through their artistic practice. With Guangzhou undergoing unprecedented transformation—evidenced by its skyline diversification, preservation of historical districts like Shamian Island, and integration of Cantonese heritage with global modernity—the role of the Photographer transcends mere documentation to become a critical agent in shaping public perception and urban memory. This research addresses a crucial gap: the lack of comprehensive studies examining Photographer's agency within Guangzhou's unique context where traditional values coexist with avant-garde urban development.</w:t>
      </w:r>
    </w:p>
    <w:bookmarkEnd w:id="20"/>
    <w:bookmarkStart w:id="21" w:name="problem-statement"/>
    <w:p>
      <w:pPr>
        <w:pStyle w:val="Heading2"/>
      </w:pPr>
      <w:r>
        <w:t xml:space="preserve">Problem Statement</w:t>
      </w:r>
    </w:p>
    <w:p>
      <w:pPr>
        <w:pStyle w:val="FirstParagraph"/>
      </w:pPr>
      <w:r>
        <w:t xml:space="preserve">Despite Guangzhou's prominence as a cultural and economic hub in China, its photographic representation remains largely fragmented in academic discourse. Existing scholarship focuses either on historical photography of Guangzhou or general urban studies without centering the Photographer's active role. Consequently, the socio-political impact of Photographer's work—particularly how they mediate between heritage preservation and modernization agendas—remains underexplored. In a city where tourism promotion, government-led urban renewal projects (e.g., Canton Tower developments), and grassroots community movements all rely on visual storytelling, this oversight is critical. This thesis contends that understanding the Photographer as both observer and co-creator in China Guangzhou's narrative is essential for grasping contemporary Chinese urban identity formation.</w:t>
      </w:r>
    </w:p>
    <w:bookmarkEnd w:id="21"/>
    <w:bookmarkStart w:id="22" w:name="research-objectives"/>
    <w:p>
      <w:pPr>
        <w:pStyle w:val="Heading2"/>
      </w:pPr>
      <w:r>
        <w:t xml:space="preserve">Research Objectives</w:t>
      </w:r>
    </w:p>
    <w:p>
      <w:pPr>
        <w:numPr>
          <w:ilvl w:val="0"/>
          <w:numId w:val="1001"/>
        </w:numPr>
        <w:pStyle w:val="Compact"/>
      </w:pPr>
      <w:r>
        <w:t xml:space="preserve">To analyze how professional Photographers in Guangzhou negotiate between commercial demands (e.g., tourism marketing, real estate branding) and artistic integrity in their work.</w:t>
      </w:r>
    </w:p>
    <w:p>
      <w:pPr>
        <w:numPr>
          <w:ilvl w:val="0"/>
          <w:numId w:val="1001"/>
        </w:numPr>
        <w:pStyle w:val="Compact"/>
      </w:pPr>
      <w:r>
        <w:t xml:space="preserve">To investigate the Photographer's contribution to preserving intangible cultural heritage (e.g., Cantonese opera, street food culture) amid rapid gentrification.</w:t>
      </w:r>
    </w:p>
    <w:p>
      <w:pPr>
        <w:numPr>
          <w:ilvl w:val="0"/>
          <w:numId w:val="1001"/>
        </w:numPr>
        <w:pStyle w:val="Compact"/>
      </w:pPr>
      <w:r>
        <w:t xml:space="preserve">To map how Photographer's visual narratives influence local community identity and civic engagement in Guangzhou's public spaces.</w:t>
      </w:r>
    </w:p>
    <w:p>
      <w:pPr>
        <w:numPr>
          <w:ilvl w:val="0"/>
          <w:numId w:val="1001"/>
        </w:numPr>
        <w:pStyle w:val="Compact"/>
      </w:pPr>
      <w:r>
        <w:t xml:space="preserve">To evaluate the impact of digital platforms (WeChat, Xiaohongshu) on Photographer's access to audiences and narrative control within China Guangzhou.</w:t>
      </w:r>
    </w:p>
    <w:bookmarkEnd w:id="22"/>
    <w:bookmarkStart w:id="23" w:name="literature-review"/>
    <w:p>
      <w:pPr>
        <w:pStyle w:val="Heading2"/>
      </w:pPr>
      <w:r>
        <w:t xml:space="preserve">Literature Review</w:t>
      </w:r>
    </w:p>
    <w:p>
      <w:pPr>
        <w:pStyle w:val="FirstParagraph"/>
      </w:pPr>
      <w:r>
        <w:t xml:space="preserve">Previous research on urban photography in China often centers on Beijing or Shanghai, neglecting Guangzhou's distinct position as a former port city with deep maritime trade history. Scholars like Li (2019) examine photography's role in Chinese urban modernity but overlook regional nuances. Meanwhile, studies on "Guangzhou visual culture" (Wu, 2021) focus on historical archives rather than contemporary practice. This thesis bridges these gaps by situating the Photographer within Guangzhou's specific socio-economic ecosystem—where the city government actively promotes "Cantonese Culture Tourism" while tech giants like Tencent drive digital innovation. Crucially, it engages with post-colonial urban theory (Roy, 2017) to analyze how Photographers navigate narratives of Chinese exceptionalism versus globalized aesthetics in China Guangzhou.</w:t>
      </w:r>
    </w:p>
    <w:bookmarkEnd w:id="23"/>
    <w:bookmarkStart w:id="24" w:name="methodology"/>
    <w:p>
      <w:pPr>
        <w:pStyle w:val="Heading2"/>
      </w:pPr>
      <w:r>
        <w:t xml:space="preserve">Methodology</w:t>
      </w:r>
    </w:p>
    <w:p>
      <w:pPr>
        <w:pStyle w:val="FirstParagraph"/>
      </w:pPr>
      <w:r>
        <w:t xml:space="preserve">This qualitative study employs a multi-phase approach over 18 months:</w:t>
      </w:r>
    </w:p>
    <w:p>
      <w:pPr>
        <w:numPr>
          <w:ilvl w:val="0"/>
          <w:numId w:val="1002"/>
        </w:numPr>
        <w:pStyle w:val="Compact"/>
      </w:pPr>
      <w:r>
        <w:rPr>
          <w:bCs/>
          <w:b/>
        </w:rPr>
        <w:t xml:space="preserve">Participant Observation:</w:t>
      </w:r>
      <w:r>
        <w:t xml:space="preserve"> </w:t>
      </w:r>
      <w:r>
        <w:t xml:space="preserve">Immersion with 15 Photographer practitioners across diverse niches (documentary, commercial, fine art) in Guangzhou's key zones (Liwan District heritage sites, Haizhu Central Business District, Pearl River waterfront).</w:t>
      </w:r>
    </w:p>
    <w:p>
      <w:pPr>
        <w:numPr>
          <w:ilvl w:val="0"/>
          <w:numId w:val="1002"/>
        </w:numPr>
        <w:pStyle w:val="Compact"/>
      </w:pPr>
      <w:r>
        <w:rPr>
          <w:bCs/>
          <w:b/>
        </w:rPr>
        <w:t xml:space="preserve">Semi-Structured Interviews:</w:t>
      </w:r>
      <w:r>
        <w:t xml:space="preserve"> </w:t>
      </w:r>
      <w:r>
        <w:t xml:space="preserve">In-depth conversations with Photographers, city planners at Guangzhou Urban Planning Bureau, and cultural policymakers to understand institutional narratives.</w:t>
      </w:r>
    </w:p>
    <w:p>
      <w:pPr>
        <w:numPr>
          <w:ilvl w:val="0"/>
          <w:numId w:val="1002"/>
        </w:numPr>
        <w:pStyle w:val="Compact"/>
      </w:pPr>
      <w:r>
        <w:rPr>
          <w:bCs/>
          <w:b/>
        </w:rPr>
        <w:t xml:space="preserve">Visual Analysis:</w:t>
      </w:r>
      <w:r>
        <w:t xml:space="preserve"> </w:t>
      </w:r>
      <w:r>
        <w:t xml:space="preserve">Critical examination of 50+ photographic series published in local media (e.g.,</w:t>
      </w:r>
      <w:r>
        <w:t xml:space="preserve"> </w:t>
      </w:r>
      <w:r>
        <w:rPr>
          <w:iCs/>
          <w:i/>
        </w:rPr>
        <w:t xml:space="preserve">Guangzhou Daily</w:t>
      </w:r>
      <w:r>
        <w:t xml:space="preserve">, online platforms like Meipai) and social media trends (#GuangzhouPhotography).</w:t>
      </w:r>
    </w:p>
    <w:p>
      <w:pPr>
        <w:numPr>
          <w:ilvl w:val="0"/>
          <w:numId w:val="1002"/>
        </w:numPr>
        <w:pStyle w:val="Compact"/>
      </w:pPr>
      <w:r>
        <w:rPr>
          <w:bCs/>
          <w:b/>
        </w:rPr>
        <w:t xml:space="preserve">Cultural Mapping:</w:t>
      </w:r>
      <w:r>
        <w:t xml:space="preserve"> </w:t>
      </w:r>
      <w:r>
        <w:t xml:space="preserve">Collaborative workshops with Photographer collectives (e.g., Guangzhou Photographers' Association) to chart how visual practices reflect urban change.</w:t>
      </w:r>
    </w:p>
    <w:p>
      <w:pPr>
        <w:pStyle w:val="FirstParagraph"/>
      </w:pPr>
      <w:r>
        <w:t xml:space="preserve">Data will be analyzed using thematic analysis software (NVivo) and grounded theory, ensuring alignment with China's cultural research ethics protocols. All interviews will be conducted in Mandarin with professional translation services for academic rigor.</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3"/>
        </w:numPr>
        <w:pStyle w:val="Compact"/>
      </w:pPr>
      <w:r>
        <w:rPr>
          <w:bCs/>
          <w:b/>
        </w:rPr>
        <w:t xml:space="preserve">Theoretical:</w:t>
      </w:r>
      <w:r>
        <w:t xml:space="preserve"> </w:t>
      </w:r>
      <w:r>
        <w:t xml:space="preserve">A framework distinguishing "heritage photography" (documenting continuity) from "urban reclamation photography" (challenging development narratives) specific to China Guangzhou's context.</w:t>
      </w:r>
    </w:p>
    <w:p>
      <w:pPr>
        <w:numPr>
          <w:ilvl w:val="0"/>
          <w:numId w:val="1003"/>
        </w:numPr>
        <w:pStyle w:val="Compact"/>
      </w:pPr>
      <w:r>
        <w:rPr>
          <w:bCs/>
          <w:b/>
        </w:rPr>
        <w:t xml:space="preserve">Practical:</w:t>
      </w:r>
      <w:r>
        <w:t xml:space="preserve"> </w:t>
      </w:r>
      <w:r>
        <w:t xml:space="preserve">Policy recommendations for Guangzhou's municipal government on leveraging Photographer's expertise in cultural preservation initiatives—particularly relevant as the city prepares for its 2025 "Digital Cultural City" strategy.</w:t>
      </w:r>
    </w:p>
    <w:p>
      <w:pPr>
        <w:numPr>
          <w:ilvl w:val="0"/>
          <w:numId w:val="1003"/>
        </w:numPr>
        <w:pStyle w:val="Compact"/>
      </w:pPr>
      <w:r>
        <w:rPr>
          <w:bCs/>
          <w:b/>
        </w:rPr>
        <w:t xml:space="preserve">Professional:</w:t>
      </w:r>
      <w:r>
        <w:t xml:space="preserve"> </w:t>
      </w:r>
      <w:r>
        <w:t xml:space="preserve">A guidebook for Photographers navigating China's creative economy, addressing censorship complexities while maintaining artistic voice.</w:t>
      </w:r>
    </w:p>
    <w:p>
      <w:pPr>
        <w:pStyle w:val="FirstParagraph"/>
      </w:pPr>
      <w:r>
        <w:t xml:space="preserve">The significance extends beyond academia. As Guangzhou hosts major events like the 2025 Asian Games and positions itself as a model for "green city" development in southern China, Photographer's narratives will directly shape global perceptions of Chinese urbanism. Understanding their role can inform sustainable tourism models and community-led heritage projects that avoid the pitfalls of superficial "Instagrammable" tourism common in many Chinese cities.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Annotated bibliography; Ethics Board clearance for China Guangzhou fieldwork.</w:t>
            </w:r>
          </w:p>
        </w:tc>
      </w:tr>
      <w:tr>
        <w:tc>
          <w:tcPr/>
          <w:p>
            <w:pPr>
              <w:pStyle w:val="Compact"/>
              <w:jc w:val="left"/>
            </w:pPr>
            <w:r>
              <w:t xml:space="preserve">Fieldwork: Interviews &amp; Visual Collection</w:t>
            </w:r>
          </w:p>
        </w:tc>
        <w:tc>
          <w:tcPr/>
          <w:p>
            <w:pPr>
              <w:pStyle w:val="Compact"/>
              <w:jc w:val="left"/>
            </w:pPr>
            <w:r>
              <w:t xml:space="preserve">Months 4-9</w:t>
            </w:r>
          </w:p>
        </w:tc>
        <w:tc>
          <w:tcPr/>
          <w:p>
            <w:pPr>
              <w:pStyle w:val="Compact"/>
              <w:jc w:val="left"/>
            </w:pPr>
            <w:r>
              <w:t xml:space="preserve">20+ interview transcripts; Curated photo archive from Photographer participants.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Thematic coding report; Chapter drafts on heritage/urban narratives.</w:t>
            </w:r>
          </w:p>
        </w:tc>
      </w:tr>
      <w:tr>
        <w:tc>
          <w:tcPr/>
          <w:p>
            <w:pPr>
              <w:pStyle w:val="Compact"/>
              <w:jc w:val="left"/>
            </w:pPr>
            <w:r>
              <w:t xml:space="preserve">Stakeholder Workshops &amp; Final Thesis</w:t>
            </w:r>
          </w:p>
        </w:tc>
        <w:tc>
          <w:tcPr/>
          <w:p>
            <w:pPr>
              <w:pStyle w:val="Compact"/>
              <w:jc w:val="left"/>
            </w:pPr>
            <w:r>
              <w:t xml:space="preserve">Months 16-18</w:t>
            </w:r>
          </w:p>
        </w:tc>
        <w:tc>
          <w:tcPr/>
          <w:p>
            <w:pPr>
              <w:pStyle w:val="Compact"/>
              <w:jc w:val="left"/>
            </w:pPr>
            <w:r>
              <w:t xml:space="preserve">Presentation to Guangzhou Cultural Bureau; Completed thesis manuscript.</w:t>
            </w:r>
          </w:p>
        </w:tc>
      </w:tr>
    </w:tbl>
    <w:bookmarkEnd w:id="26"/>
    <w:bookmarkStart w:id="27" w:name="conclusion"/>
    <w:p>
      <w:pPr>
        <w:pStyle w:val="Heading2"/>
      </w:pPr>
      <w:r>
        <w:t xml:space="preserve">Conclusion</w:t>
      </w:r>
    </w:p>
    <w:p>
      <w:pPr>
        <w:pStyle w:val="FirstParagraph"/>
      </w:pPr>
      <w:r>
        <w:t xml:space="preserve">In an era where China Guangzhou embodies the complex interplay of tradition and innovation, the Photographer emerges not as a passive recorder but as an active shaper of urban consciousness. This thesis proposal establishes a rigorous framework to examine how Photographer's creative choices—from composition to platform selection—directly influence how Guangzhou is perceived locally and globally. By centering on China Guangzhou's unique position within China's urban development trajectory, this research promises insights applicable to other rapidly transforming cities in Asia. Ultimately, it asserts that understanding the Photographer is not merely an academic exercise but a vital step toward fostering authentic, community-centered urban narratives in one of the world's most dynamic metropolises. The outcomes will empower Photographers to wield their lens as both cultural artifact and civic tool within China's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Shaping Guangzhou's Urban Narrative</dc:title>
  <dc:creator/>
  <dc:language>en</dc:language>
  <cp:keywords/>
  <dcterms:created xsi:type="dcterms:W3CDTF">2026-07-21T09:51:09Z</dcterms:created>
  <dcterms:modified xsi:type="dcterms:W3CDTF">2026-07-21T09:51:09Z</dcterms:modified>
</cp:coreProperties>
</file>

<file path=docProps/custom.xml><?xml version="1.0" encoding="utf-8"?>
<Properties xmlns="http://schemas.openxmlformats.org/officeDocument/2006/custom-properties" xmlns:vt="http://schemas.openxmlformats.org/officeDocument/2006/docPropsVTypes"/>
</file>