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Mediating</w:t>
      </w:r>
      <w:r>
        <w:t xml:space="preserve"> </w:t>
      </w:r>
      <w:r>
        <w:t xml:space="preserve">Social</w:t>
      </w:r>
      <w:r>
        <w:t xml:space="preserve"> </w:t>
      </w:r>
      <w:r>
        <w:t xml:space="preserve">Transformation</w:t>
      </w:r>
      <w:r>
        <w:t xml:space="preserve"> </w:t>
      </w:r>
      <w:r>
        <w:t xml:space="preserve">in</w:t>
      </w:r>
      <w:r>
        <w:t xml:space="preserve"> </w:t>
      </w:r>
      <w:r>
        <w:t xml:space="preserve">Colombia</w:t>
      </w:r>
      <w:r>
        <w:t xml:space="preserve"> </w:t>
      </w:r>
      <w:r>
        <w:t xml:space="preserve">Medellín</w:t>
      </w:r>
    </w:p>
    <w:bookmarkStart w:id="28" w:name="X2e86e14692b2c147032a67c943c27b06f94a6e9"/>
    <w:p>
      <w:pPr>
        <w:pStyle w:val="Heading1"/>
      </w:pPr>
      <w:r>
        <w:t xml:space="preserve">Thesis Proposal: Documenting Urban Evolution Through the Lens - A Critical Analysis of the Photographer's Role in Colombia Medellín</w:t>
      </w:r>
    </w:p>
    <w:bookmarkStart w:id="20" w:name="introduction"/>
    <w:p>
      <w:pPr>
        <w:pStyle w:val="Heading2"/>
      </w:pPr>
      <w:r>
        <w:t xml:space="preserve">Introduction</w:t>
      </w:r>
    </w:p>
    <w:p>
      <w:pPr>
        <w:pStyle w:val="FirstParagraph"/>
      </w:pPr>
      <w:r>
        <w:t xml:space="preserve">This Thesis Proposal examines the evolving role of the Photographer in documenting and shaping narratives of social transformation within Colombia Medellín. As a city that has transitioned from global notoriety for violence to an international model of urban innovation, Medellín presents a unique case study where visual documentation intersects with community identity, policy implementation, and cultural memory. This research addresses a critical gap in contemporary photographic theory by focusing specifically on how local and international Photographers engage with Medellín's complex socio-spatial realities. The central thesis argues that the Photographer in Colombia Medellín operates not merely as an observer but as a pivotal mediator between grassroots change and global perception, with profound implications for urban studies, visual anthropology, and cultural policy. This Proposal outlines a research framework to investigate how the Photographer navigates ethical complexities while capturing Medellín's ongoing transformation.</w:t>
      </w:r>
    </w:p>
    <w:bookmarkEnd w:id="20"/>
    <w:bookmarkStart w:id="21" w:name="X8394ce4aac60059af6f60aeb00a019cf4400af5"/>
    <w:p>
      <w:pPr>
        <w:pStyle w:val="Heading2"/>
      </w:pPr>
      <w:r>
        <w:t xml:space="preserve">Contextual Background: Medellín as a Visual Laboratory</w:t>
      </w:r>
    </w:p>
    <w:p>
      <w:pPr>
        <w:pStyle w:val="FirstParagraph"/>
      </w:pPr>
      <w:r>
        <w:t xml:space="preserve">Medellín's journey from "most dangerous city in the world" (1990s) to UNESCO City of Design (2014) and global urban innovation exemplar is deeply intertwined with visual storytelling. The city's transformation—marked by library parks, cable cars connecting marginalized comunas, and social urbanism policies—has been heavily documented through photography. Yet, existing scholarship often focuses on the outcomes of these policies rather than the Photographer's role in framing them. This Proposal contends that the Photographer shapes public understanding of Medellín's evolution in three critical ways: (1) by selecting which narratives to amplify (e.g., resilience over trauma), (2) by negotiating access to marginalized communities, and (3) by influencing how international audiences perceive Colombia's post-conflict progress. In a country where photography often serves as the primary medium for documenting social conflict, the Photographer in Medellín occupies a position of both cultural responsibility and political influence.</w:t>
      </w:r>
    </w:p>
    <w:bookmarkEnd w:id="21"/>
    <w:bookmarkStart w:id="22" w:name="problem-statement"/>
    <w:p>
      <w:pPr>
        <w:pStyle w:val="Heading2"/>
      </w:pPr>
      <w:r>
        <w:t xml:space="preserve">Problem Statement</w:t>
      </w:r>
    </w:p>
    <w:p>
      <w:pPr>
        <w:pStyle w:val="FirstParagraph"/>
      </w:pPr>
      <w:r>
        <w:t xml:space="preserve">Current research neglects the Photographer as an active agent within Medellín's transformation narrative. Studies on urban change focus on architects, policymakers, or sociologists while overlooking how photographic documentation can reinforce or challenge dominant discourses. For instance, tourism campaigns frequently depict Medellín through sanitized "post-violence" imagery that erases ongoing structural challenges in comunas like Comuna 13—exactly the spaces where Photographer engagement is most ethically complex. This imbalance risks perpetuating a superficial "Medellín miracle" narrative that serves economic interests but obscures daily realities. Crucially, there is no existing academic framework addressing the unique ethical and professional pressures faced by Photographers operating within Colombia Medellín's specific socio-political ecosystem, where photography intersects with peacebuilding efforts and indigenous cultural preservation in the Andean region.</w:t>
      </w:r>
    </w:p>
    <w:bookmarkEnd w:id="22"/>
    <w:bookmarkStart w:id="23" w:name="research-objectives"/>
    <w:p>
      <w:pPr>
        <w:pStyle w:val="Heading2"/>
      </w:pPr>
      <w:r>
        <w:t xml:space="preserve">Research Objectives</w:t>
      </w:r>
    </w:p>
    <w:p>
      <w:pPr>
        <w:numPr>
          <w:ilvl w:val="0"/>
          <w:numId w:val="1001"/>
        </w:numPr>
        <w:pStyle w:val="Compact"/>
      </w:pPr>
      <w:r>
        <w:t xml:space="preserve">To analyze how Photographers in Medellín negotiate ethical boundaries when documenting marginalized communities during urban renewal.</w:t>
      </w:r>
    </w:p>
    <w:p>
      <w:pPr>
        <w:numPr>
          <w:ilvl w:val="0"/>
          <w:numId w:val="1001"/>
        </w:numPr>
        <w:pStyle w:val="Compact"/>
      </w:pPr>
      <w:r>
        <w:t xml:space="preserve">To map the relationship between photographic representation and policy perception (e.g., how images influence municipal funding or tourism investment).</w:t>
      </w:r>
    </w:p>
    <w:p>
      <w:pPr>
        <w:numPr>
          <w:ilvl w:val="0"/>
          <w:numId w:val="1001"/>
        </w:numPr>
        <w:pStyle w:val="Compact"/>
      </w:pPr>
      <w:r>
        <w:t xml:space="preserve">To develop a localized framework for ethical practice that centers Medellín's community voices over external narratives.</w:t>
      </w:r>
    </w:p>
    <w:p>
      <w:pPr>
        <w:numPr>
          <w:ilvl w:val="0"/>
          <w:numId w:val="1001"/>
        </w:numPr>
        <w:pStyle w:val="Compact"/>
      </w:pPr>
      <w:r>
        <w:t xml:space="preserve">To examine the Photographer's role in countering reductive "Colombia as post-conflict" stereotypes prevalent in international media.</w:t>
      </w:r>
    </w:p>
    <w:bookmarkEnd w:id="23"/>
    <w:bookmarkStart w:id="24" w:name="literature-review-bridging-gaps"/>
    <w:p>
      <w:pPr>
        <w:pStyle w:val="Heading2"/>
      </w:pPr>
      <w:r>
        <w:t xml:space="preserve">Literature Review: Bridging Gaps</w:t>
      </w:r>
    </w:p>
    <w:p>
      <w:pPr>
        <w:pStyle w:val="FirstParagraph"/>
      </w:pPr>
      <w:r>
        <w:t xml:space="preserve">While scholarship exists on urban photography (e.g., Sontag’s *On Photography*), it rarely engages with Global South contexts. Recent work by Rodríguez (2021) on Latin American documentary photography acknowledges Medellín's visual legacy but lacks focus on the Photographer as subject. Similarly, studies of Colombia's conflict (e.g., Gómez, 2019) analyze photojournalism but ignore post-conflict visual mediation. This Proposal bridges these gaps by integrating: (a) decolonial theory (Mignolo), which critiques Western photographic hegemony; (b) urban sociology frameworks for Medellín's social urbanism; and (c) Colombian media studies on photography as a tool of reconciliation. Crucially, it shifts focus from *what* is photographed to *who* photographs, challenging the assumption that Photography is neutral documentation.</w:t>
      </w:r>
    </w:p>
    <w:bookmarkEnd w:id="24"/>
    <w:bookmarkStart w:id="25" w:name="methodology"/>
    <w:p>
      <w:pPr>
        <w:pStyle w:val="Heading2"/>
      </w:pPr>
      <w:r>
        <w:t xml:space="preserve">Methodology</w:t>
      </w:r>
    </w:p>
    <w:p>
      <w:pPr>
        <w:pStyle w:val="FirstParagraph"/>
      </w:pPr>
      <w:r>
        <w:t xml:space="preserve">This mixed-methods study will employ three interconnected approaches over 18 months in Colombia Medellín:</w:t>
      </w:r>
    </w:p>
    <w:p>
      <w:pPr>
        <w:numPr>
          <w:ilvl w:val="0"/>
          <w:numId w:val="1002"/>
        </w:numPr>
        <w:pStyle w:val="Compact"/>
      </w:pPr>
      <w:r>
        <w:rPr>
          <w:bCs/>
          <w:b/>
        </w:rPr>
        <w:t xml:space="preserve">Photographic Archive Analysis:</w:t>
      </w:r>
      <w:r>
        <w:t xml:space="preserve"> </w:t>
      </w:r>
      <w:r>
        <w:t xml:space="preserve">Curating 50+ images from key periods (1990s violence, 2004 social urbanism launch, present-day transformation), analyzing composition choices, subject positioning, and institutional contexts (e.g., museum exhibitions vs. social media).</w:t>
      </w:r>
    </w:p>
    <w:p>
      <w:pPr>
        <w:numPr>
          <w:ilvl w:val="0"/>
          <w:numId w:val="1002"/>
        </w:numPr>
        <w:pStyle w:val="Compact"/>
      </w:pPr>
      <w:r>
        <w:rPr>
          <w:bCs/>
          <w:b/>
        </w:rPr>
        <w:t xml:space="preserve">Participant Interviews:</w:t>
      </w:r>
      <w:r>
        <w:t xml:space="preserve"> </w:t>
      </w:r>
      <w:r>
        <w:t xml:space="preserve">Conducting semi-structured interviews with 15 Photographers across the Medellín ecosystem: local journalists (e.g., *El Colombiano* staff), community-based photographers like those from *Comuna 13's Creative Collective*, and international freelancers documenting "Colombia’s success story."</w:t>
      </w:r>
    </w:p>
    <w:p>
      <w:pPr>
        <w:numPr>
          <w:ilvl w:val="0"/>
          <w:numId w:val="1002"/>
        </w:numPr>
        <w:pStyle w:val="Compact"/>
      </w:pPr>
      <w:r>
        <w:rPr>
          <w:bCs/>
          <w:b/>
        </w:rPr>
        <w:t xml:space="preserve">Participatory Observation:</w:t>
      </w:r>
      <w:r>
        <w:t xml:space="preserve"> </w:t>
      </w:r>
      <w:r>
        <w:t xml:space="preserve">Accompanying Photographers during fieldwork in marginalized neighborhoods (e.g., La Alpujarra, El Poblado), noting access negotiations, community feedback processes, and ethical dilemmas encountered.</w:t>
      </w:r>
    </w:p>
    <w:p>
      <w:pPr>
        <w:pStyle w:val="FirstParagraph"/>
      </w:pPr>
      <w:r>
        <w:t xml:space="preserve">Data will be triangulated using critical discourse analysis to identify dominant narrative patterns. Ethical review is secured via Universidad de Medellín’s IRB Committee, with all participants signing informed consent emphasizing their right to withdraw image usage rights. This methodology ensures the Photographer's perspective remains central while grounding analysis in Medellín's lived realities.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practical ethical code for Photographers operating in post-conflict Colombian urban settings, emphasizing community co-creation over "savior" narratives.</w:t>
      </w:r>
    </w:p>
    <w:p>
      <w:pPr>
        <w:numPr>
          <w:ilvl w:val="0"/>
          <w:numId w:val="1003"/>
        </w:numPr>
        <w:pStyle w:val="Compact"/>
      </w:pPr>
      <w:r>
        <w:t xml:space="preserve">Empirical evidence demonstrating how photographic choices directly influence public policy support (e.g., higher engagement with library parks after specific visual campaigns).</w:t>
      </w:r>
    </w:p>
    <w:p>
      <w:pPr>
        <w:numPr>
          <w:ilvl w:val="0"/>
          <w:numId w:val="1003"/>
        </w:numPr>
        <w:pStyle w:val="Compact"/>
      </w:pPr>
      <w:r>
        <w:t xml:space="preserve">A theoretical contribution to visual sociology: the concept of the "Urban Mediator Photographer," defined as one who actively collaborates with communities to shape authentic representations of transformation.</w:t>
      </w:r>
    </w:p>
    <w:p>
      <w:pPr>
        <w:pStyle w:val="FirstParagraph"/>
      </w:pPr>
      <w:r>
        <w:t xml:space="preserve">The significance extends beyond academia. Results will be shared with Medellín's Municipal Culture Office and photography collectives like *Cámara de la Foto* to inform local training programs. Crucially, this work challenges the international media’s tendency to reduce Colombia Medellín to a singular "success" trope—proving that nuanced photographic practice can foster deeper cross-cultural understanding. For students of visual arts in Colombia, it establishes a new paradigm where the Photographer is not just capturing history but actively co-writing it.</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rPr>
          <w:bCs/>
          <w:b/>
        </w:rPr>
        <w:t xml:space="preserve">Literature Review &amp; Ethics Approval</w:t>
      </w:r>
    </w:p>
    <w:p>
      <w:pPr>
        <w:pStyle w:val="BodyText"/>
      </w:pPr>
      <w:r>
        <w:t xml:space="preserve">Establish theoretical framework; secure institutional partnerships.</w:t>
      </w:r>
    </w:p>
    <w:p>
      <w:pPr>
        <w:pStyle w:val="BodyText"/>
      </w:pPr>
      <w:r>
        <w:rPr>
          <w:bCs/>
          <w:b/>
        </w:rPr>
        <w:t xml:space="preserve">Fieldwork: Archive Analysis &amp; Interviews</w:t>
      </w:r>
    </w:p>
    <w:p>
      <w:pPr>
        <w:pStyle w:val="BodyText"/>
      </w:pPr>
      <w:r>
        <w:t xml:space="preserve">✓</w:t>
      </w:r>
    </w:p>
    <w:p>
      <w:pPr>
        <w:pStyle w:val="BodyText"/>
      </w:pPr>
      <w:r>
        <w:t xml:space="preserve">✓</w:t>
      </w:r>
    </w:p>
    <w:p>
      <w:pPr>
        <w:pStyle w:val="BodyText"/>
      </w:pPr>
      <w:r>
        <w:rPr>
          <w:bCs/>
          <w:b/>
        </w:rPr>
        <w:t xml:space="preserve">Data Analysis &amp; Framework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Photographer in Mediating Social Transformation in Colombia Medellín</dc:title>
  <dc:creator/>
  <dc:language>en</dc:language>
  <cp:keywords/>
  <dcterms:created xsi:type="dcterms:W3CDTF">2026-07-23T15:37:51Z</dcterms:created>
  <dcterms:modified xsi:type="dcterms:W3CDTF">2026-07-23T15:37:51Z</dcterms:modified>
</cp:coreProperties>
</file>

<file path=docProps/custom.xml><?xml version="1.0" encoding="utf-8"?>
<Properties xmlns="http://schemas.openxmlformats.org/officeDocument/2006/custom-properties" xmlns:vt="http://schemas.openxmlformats.org/officeDocument/2006/docPropsVTypes"/>
</file>