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29" w:name="Xfad7579b1b7a70a7e3ece33558fc2e5efdaaec3"/>
    <w:p>
      <w:pPr>
        <w:pStyle w:val="Heading1"/>
      </w:pPr>
      <w:r>
        <w:t xml:space="preserve">Thesis Proposal: The Evolving Role of the Contemporary Photographer in France Paris</w:t>
      </w:r>
    </w:p>
    <w:bookmarkStart w:id="20" w:name="X7d3939d1cb50b011ead4b259c6cfaeceee61e46"/>
    <w:p>
      <w:pPr>
        <w:pStyle w:val="Heading2"/>
      </w:pPr>
      <w:r>
        <w:t xml:space="preserve">I. Introduction and Contextual Background</w:t>
      </w:r>
    </w:p>
    <w:p>
      <w:pPr>
        <w:pStyle w:val="FirstParagraph"/>
      </w:pPr>
      <w:r>
        <w:t xml:space="preserve">The city of Paris, renowned as a global epicenter of art, culture, and visual storytelling, presents an unparalleled environment for the contemporary Photographer. This Thesis Proposal examines how photographers operating within France Paris navigate evolving artistic landscapes, technological disruptions, and socio-cultural shifts that redefine their professional identity. As France's capital continues to balance its rich photographic heritage—rooted in pioneers like Cartier-Bresson and Doisneau—with the demands of a digital age, this research investigates the critical intersection where artistic integrity meets commercial viability. The significance of this study lies in its focus on Paris as both a muse and a microcosm for understanding how Photographers negotiate their place within France's evolving cultural ecosystem. With France Paris hosting over 30 major photography festivals annually and countless galleries dedicated to visual arts, the city serves as an ideal laboratory for exploring the modern Photographer's challenges and opportunities.</w:t>
      </w:r>
    </w:p>
    <w:bookmarkEnd w:id="20"/>
    <w:bookmarkStart w:id="21" w:name="ii.-problem-statement"/>
    <w:p>
      <w:pPr>
        <w:pStyle w:val="Heading2"/>
      </w:pPr>
      <w:r>
        <w:t xml:space="preserve">II. Problem Statement</w:t>
      </w:r>
    </w:p>
    <w:p>
      <w:pPr>
        <w:pStyle w:val="FirstParagraph"/>
      </w:pPr>
      <w:r>
        <w:t xml:space="preserve">Despite Paris' historical dominance in photographic arts, contemporary Photographers face unprecedented pressures that threaten traditional practices. The rise of smartphone photography, Instagram-driven visual culture, and commercial saturation have devalued professional expertise while creating new ethical dilemmas around image ownership and authenticity. Concurrently, France's stringent cultural policies—such as the 1985 Law on Cultural Exception—create unique frameworks for artistic practice that often clash with global digital trends. This research addresses the critical gap in understanding how Photographers in France Paris actively adapt their methodologies to maintain relevance without compromising artistic vision. The central question guiding this thesis is:</w:t>
      </w:r>
      <w:r>
        <w:t xml:space="preserve"> </w:t>
      </w:r>
      <w:r>
        <w:rPr>
          <w:iCs/>
          <w:i/>
        </w:rPr>
        <w:t xml:space="preserve">How do contemporary Photographers in France Paris strategically redefine their professional identity, creative processes, and ethical frameworks within the dual pressures of technological disruption and cultural preservation?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landscape of Photographers operating within France Paris through qualitative analysis of studio practices, exhibition strategies, and educational pathways.</w:t>
      </w:r>
    </w:p>
    <w:p>
      <w:pPr>
        <w:numPr>
          <w:ilvl w:val="0"/>
          <w:numId w:val="1001"/>
        </w:numPr>
        <w:pStyle w:val="Compact"/>
      </w:pPr>
      <w:r>
        <w:t xml:space="preserve">To examine how digital technologies (AI-generated imagery, social media algorithms) are reshaping creative workflows and audience engagement for photographers in Parisian contexts.</w:t>
      </w:r>
    </w:p>
    <w:p>
      <w:pPr>
        <w:numPr>
          <w:ilvl w:val="0"/>
          <w:numId w:val="1001"/>
        </w:numPr>
        <w:pStyle w:val="Compact"/>
      </w:pPr>
      <w:r>
        <w:t xml:space="preserve">To evaluate the impact of French cultural policies—particularly those concerning copyright (Code de la propriété intellectuelle), public space photography rights, and arts funding—on Photographers' operational freedom.</w:t>
      </w:r>
    </w:p>
    <w:p>
      <w:pPr>
        <w:numPr>
          <w:ilvl w:val="0"/>
          <w:numId w:val="1001"/>
        </w:numPr>
        <w:pStyle w:val="Compact"/>
      </w:pPr>
      <w:r>
        <w:t xml:space="preserve">To identify emerging ethical frameworks developed by Photographers in France Paris to address issues like algorithmic bias in image curation and consent in street photography.</w:t>
      </w:r>
    </w:p>
    <w:bookmarkEnd w:id="22"/>
    <w:bookmarkStart w:id="23" w:name="iv.-theoretical-framework"/>
    <w:p>
      <w:pPr>
        <w:pStyle w:val="Heading2"/>
      </w:pPr>
      <w:r>
        <w:t xml:space="preserve">IV. Theoretical Framework</w:t>
      </w:r>
    </w:p>
    <w:p>
      <w:pPr>
        <w:pStyle w:val="FirstParagraph"/>
      </w:pPr>
      <w:r>
        <w:t xml:space="preserve">This research synthesizes three critical theoretical lenses: (1) Cultural studies of urban photography, drawing on Henri Lefebvre's concept of the "production of space" to analyze how Parisian streets become both subject and canvas; (2) Digital media theory via Sherry Turkle’s work on technology and authenticity, examining how social platforms affect Photographer self-perception; and (3) French cultural policy analysis through the lens of Jean-François Lyotard's "postmodern condition," considering how state frameworks mediate artistic expression in France Paris. The thesis positions itself within the growing field of photographic studies while centering on France's unique socio-political context, where photography is legally recognized as an art form (not merely a technical skill) under Article 1231-1 of the French Civil Code.</w:t>
      </w:r>
    </w:p>
    <w:bookmarkEnd w:id="23"/>
    <w:bookmarkStart w:id="24" w:name="v.-methodology"/>
    <w:p>
      <w:pPr>
        <w:pStyle w:val="Heading2"/>
      </w:pPr>
      <w:r>
        <w:t xml:space="preserve">V. Methodology</w:t>
      </w:r>
    </w:p>
    <w:p>
      <w:pPr>
        <w:pStyle w:val="FirstParagraph"/>
      </w:pPr>
      <w:r>
        <w:t xml:space="preserve">A mixed-methods approach will be employed across six months of fieldwork in Paris:</w:t>
      </w:r>
    </w:p>
    <w:p>
      <w:pPr>
        <w:numPr>
          <w:ilvl w:val="0"/>
          <w:numId w:val="1002"/>
        </w:numPr>
        <w:pStyle w:val="Compact"/>
      </w:pPr>
      <w:r>
        <w:rPr>
          <w:bCs/>
          <w:b/>
        </w:rPr>
        <w:t xml:space="preserve">Qualitative Interviews:</w:t>
      </w:r>
      <w:r>
        <w:t xml:space="preserve"> </w:t>
      </w:r>
      <w:r>
        <w:t xml:space="preserve">30 semi-structured interviews with Photographers working across genres (documentary, fine art, commercial) at institutions like Le Bal and Maison Européenne de la Photographie. Participants will include established figures (e.g., photographers affiliated with Magnum Photos Paris) and emerging artists in Parisian collectives like La Galerie 104.</w:t>
      </w:r>
    </w:p>
    <w:p>
      <w:pPr>
        <w:numPr>
          <w:ilvl w:val="0"/>
          <w:numId w:val="1002"/>
        </w:numPr>
        <w:pStyle w:val="Compact"/>
      </w:pPr>
      <w:r>
        <w:rPr>
          <w:bCs/>
          <w:b/>
        </w:rPr>
        <w:t xml:space="preserve">Participant Observation:</w:t>
      </w:r>
      <w:r>
        <w:t xml:space="preserve"> </w:t>
      </w:r>
      <w:r>
        <w:t xml:space="preserve">Immersion in three key Parisian photographic spaces: the annual Les Rencontres d'Arles festival (held in Provence but deeply connected to Paris), the historic Saint-Germain-des-Prés studios, and digital platforms like @ParisPhotographers on Instagram.</w:t>
      </w:r>
    </w:p>
    <w:p>
      <w:pPr>
        <w:numPr>
          <w:ilvl w:val="0"/>
          <w:numId w:val="1002"/>
        </w:numPr>
        <w:pStyle w:val="Compact"/>
      </w:pPr>
      <w:r>
        <w:rPr>
          <w:bCs/>
          <w:b/>
        </w:rPr>
        <w:t xml:space="preserve">Document Analysis:</w:t>
      </w:r>
      <w:r>
        <w:t xml:space="preserve"> </w:t>
      </w:r>
      <w:r>
        <w:t xml:space="preserve">Examination of French cultural policy texts, exhibition catalogs from 2018-2023 (e.g., Centre Pompidou archives), and commercial contracts from Parisian photography agencies to assess structural constraints.</w:t>
      </w:r>
    </w:p>
    <w:p>
      <w:pPr>
        <w:pStyle w:val="FirstParagraph"/>
      </w:pPr>
      <w:r>
        <w:t xml:space="preserve">Data will be analyzed using grounded theory techniques to identify recurring themes in Photographer narratives regarding adaptability, ethics, and institutional relationships. The research adheres strictly to French data privacy regulations (RGPD) when handling participant information.</w:t>
      </w:r>
    </w:p>
    <w:bookmarkEnd w:id="24"/>
    <w:bookmarkStart w:id="25" w:name="vi.-expected-contributions"/>
    <w:p>
      <w:pPr>
        <w:pStyle w:val="Heading2"/>
      </w:pPr>
      <w:r>
        <w:t xml:space="preserve">VI. Expected Contributions</w:t>
      </w:r>
    </w:p>
    <w:p>
      <w:pPr>
        <w:pStyle w:val="FirstParagraph"/>
      </w:pPr>
      <w:r>
        <w:t xml:space="preserve">This Thesis Proposal anticipates three significant contributions:</w:t>
      </w:r>
    </w:p>
    <w:p>
      <w:pPr>
        <w:numPr>
          <w:ilvl w:val="0"/>
          <w:numId w:val="1003"/>
        </w:numPr>
        <w:pStyle w:val="Compact"/>
      </w:pPr>
      <w:r>
        <w:rPr>
          <w:bCs/>
          <w:b/>
        </w:rPr>
        <w:t xml:space="preserve">Academic:</w:t>
      </w:r>
      <w:r>
        <w:t xml:space="preserve"> </w:t>
      </w:r>
      <w:r>
        <w:t xml:space="preserve">A novel framework for understanding "cultural resilience" in photographic practice within European contexts, challenging Eurocentric digital art narratives by centering France Paris's specific institutional dynamics.</w:t>
      </w:r>
    </w:p>
    <w:p>
      <w:pPr>
        <w:numPr>
          <w:ilvl w:val="0"/>
          <w:numId w:val="1003"/>
        </w:numPr>
        <w:pStyle w:val="Compact"/>
      </w:pPr>
      <w:r>
        <w:rPr>
          <w:bCs/>
          <w:b/>
        </w:rPr>
        <w:t xml:space="preserve">Professional:</w:t>
      </w:r>
      <w:r>
        <w:t xml:space="preserve"> </w:t>
      </w:r>
      <w:r>
        <w:t xml:space="preserve">A practical guide for Photographers navigating French cultural policy—addressing gaps such as copyright negotiation in digital campaigns or ethical guidelines for AI-assisted street photography—through case studies developed with practitioner input.</w:t>
      </w:r>
    </w:p>
    <w:p>
      <w:pPr>
        <w:numPr>
          <w:ilvl w:val="0"/>
          <w:numId w:val="1003"/>
        </w:numPr>
        <w:pStyle w:val="Compact"/>
      </w:pPr>
      <w:r>
        <w:rPr>
          <w:bCs/>
          <w:b/>
        </w:rPr>
        <w:t xml:space="preserve">Societal:</w:t>
      </w:r>
      <w:r>
        <w:t xml:space="preserve"> </w:t>
      </w:r>
      <w:r>
        <w:t xml:space="preserve">Evidence to inform French policymakers (e.g., Ministry of Culture) about how artistic freedom can be supported through adaptive frameworks rather than restrictive legislation, particularly regarding public space photography in a city as visually contested as Paris.</w:t>
      </w:r>
    </w:p>
    <w:p>
      <w:pPr>
        <w:pStyle w:val="FirstParagraph"/>
      </w:pPr>
      <w:r>
        <w:t xml:space="preserve">Crucially, this research will demonstrate that the Photographer in France Paris is not merely adapting to change but actively shaping new paradigms of visual storytelling. The thesis argues that Parisian Photographers are developing a distinctive "Parisian Photographic Identity"—characterized by an unbroken dialogue between historic techniques (e.g., wet plate collodion revivals) and digital innovation—that offers lessons for global photography communities.</w:t>
      </w:r>
    </w:p>
    <w:bookmarkEnd w:id="25"/>
    <w:bookmarkStart w:id="26" w:name="X02ed1297ddbc8c6552beaec494261ada92dbb95"/>
    <w:p>
      <w:pPr>
        <w:pStyle w:val="Heading2"/>
      </w:pPr>
      <w:r>
        <w:t xml:space="preserve">VII. Significance in France Paris Context</w:t>
      </w:r>
    </w:p>
    <w:p>
      <w:pPr>
        <w:pStyle w:val="FirstParagraph"/>
      </w:pPr>
      <w:r>
        <w:t xml:space="preserve">France Paris holds a unique position as the birthplace of modern photography yet remains at the forefront of its evolution. This thesis directly engages with France's national commitment to cultural sovereignty—a principle enshrined in its UNESCO initiatives—by exploring how Photographers act as both custodians and innovators of this legacy. With Paris hosting 22% of Europe’s photography galleries (Statista, 2023), understanding the Photographer's adaptive strategies is vital for preserving France's cultural capital. The research will be disseminated through partnerships with Parisian institutions including the École Nationale Supérieure Louis-Lumière and the French Ministry of Culture to ensure academic rigor meets practical application.</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Policy Analysis</w:t>
            </w:r>
          </w:p>
        </w:tc>
        <w:tc>
          <w:tcPr/>
          <w:p>
            <w:pPr>
              <w:pStyle w:val="Compact"/>
              <w:jc w:val="left"/>
            </w:pPr>
            <w:r>
              <w:t xml:space="preserve">Months 1-2</w:t>
            </w:r>
          </w:p>
        </w:tc>
        <w:tc>
          <w:tcPr/>
          <w:p>
            <w:pPr>
              <w:pStyle w:val="Compact"/>
              <w:jc w:val="left"/>
            </w:pPr>
            <w:r>
              <w:t xml:space="preserve">Critical review of 150+ sources; policy mapping report</w:t>
            </w:r>
          </w:p>
        </w:tc>
      </w:tr>
      <w:tr>
        <w:tc>
          <w:tcPr/>
          <w:p>
            <w:pPr>
              <w:pStyle w:val="Compact"/>
              <w:jc w:val="left"/>
            </w:pPr>
            <w:r>
              <w:t xml:space="preserve">Fieldwork: Interviews &amp; Observation</w:t>
            </w:r>
          </w:p>
        </w:tc>
        <w:tc>
          <w:tcPr/>
          <w:p>
            <w:pPr>
              <w:pStyle w:val="Compact"/>
              <w:jc w:val="left"/>
            </w:pPr>
            <w:r>
              <w:t xml:space="preserve">Months 3-4</w:t>
            </w:r>
          </w:p>
        </w:tc>
        <w:tc>
          <w:tcPr/>
          <w:p>
            <w:pPr>
              <w:pStyle w:val="Compact"/>
              <w:jc w:val="left"/>
            </w:pPr>
            <w:r>
              <w:t xml:space="preserve">Transcribed interviews; field notes from Parisian studios/galleries</w:t>
            </w:r>
          </w:p>
        </w:tc>
      </w:tr>
      <w:tr>
        <w:tc>
          <w:tcPr/>
          <w:p>
            <w:pPr>
              <w:pStyle w:val="Compact"/>
              <w:jc w:val="left"/>
            </w:pPr>
            <w:r>
              <w:t xml:space="preserve">Data Analysis &amp; Drafting</w:t>
            </w:r>
          </w:p>
        </w:tc>
        <w:tc>
          <w:tcPr/>
          <w:p>
            <w:pPr>
              <w:pStyle w:val="Compact"/>
              <w:jc w:val="left"/>
            </w:pPr>
            <w:r>
              <w:t xml:space="preserve">Months 5-6</w:t>
            </w:r>
          </w:p>
        </w:tc>
        <w:tc>
          <w:tcPr/>
          <w:p>
            <w:pPr>
              <w:pStyle w:val="Compact"/>
              <w:jc w:val="left"/>
            </w:pPr>
            <w:r>
              <w:t xml:space="preserve">Theoretical framework integration; initial chapter drafts</w:t>
            </w:r>
          </w:p>
        </w:tc>
      </w:tr>
      <w:tr>
        <w:tc>
          <w:tcPr/>
          <w:p>
            <w:pPr>
              <w:pStyle w:val="Compact"/>
              <w:jc w:val="left"/>
            </w:pPr>
            <w:r>
              <w:t xml:space="preserve">Dissemination &amp; Policy Briefing</w:t>
            </w:r>
          </w:p>
        </w:tc>
        <w:tc>
          <w:tcPr/>
          <w:p>
            <w:pPr>
              <w:pStyle w:val="Compact"/>
              <w:jc w:val="left"/>
            </w:pPr>
            <w:r>
              <w:t xml:space="preserve">Month 7</w:t>
            </w:r>
          </w:p>
        </w:tc>
        <w:tc>
          <w:tcPr/>
          <w:p>
            <w:pPr>
              <w:pStyle w:val="Compact"/>
              <w:jc w:val="left"/>
            </w:pPr>
            <w:r>
              <w:t xml:space="preserve">Presentation to Paris Photography Council; policy summary for French Ministry of Culture</w:t>
            </w:r>
          </w:p>
        </w:tc>
      </w:tr>
    </w:tbl>
    <w:bookmarkEnd w:id="27"/>
    <w:bookmarkStart w:id="28" w:name="ix.-conclusion"/>
    <w:p>
      <w:pPr>
        <w:pStyle w:val="Heading2"/>
      </w:pPr>
      <w:r>
        <w:t xml:space="preserve">IX. Conclusion</w:t>
      </w:r>
    </w:p>
    <w:p>
      <w:pPr>
        <w:pStyle w:val="FirstParagraph"/>
      </w:pPr>
      <w:r>
        <w:t xml:space="preserve">This Thesis Proposal establishes a timely and necessary investigation into the contemporary Photographer within France Paris—a dynamic nexus where history, technology, and policy converge. By focusing on the lived experiences of Photographers operating in one of the world’s most visually saturated cities, this research transcends academic curiosity to offer actionable insights for artists, policymakers, and cultural institutions globally. In an era where images increasingly define our collective reality, understanding how the Photographer navigates Parisian specificity provides a blueprint for sustaining visual culture's integrity across evolving landscapes. The resulting thesis will affirm that in France Paris—not as a relic of the past but as a crucible of innovation—the Photographer remains not just an observer of time, but an active shaper of its visual memory.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Contemporary Photographer in France Paris</dc:title>
  <dc:creator/>
  <dc:language>en</dc:language>
  <cp:keywords/>
  <dcterms:created xsi:type="dcterms:W3CDTF">2026-07-21T03:38:11Z</dcterms:created>
  <dcterms:modified xsi:type="dcterms:W3CDTF">2026-07-21T03:38:11Z</dcterms:modified>
</cp:coreProperties>
</file>

<file path=docProps/custom.xml><?xml version="1.0" encoding="utf-8"?>
<Properties xmlns="http://schemas.openxmlformats.org/officeDocument/2006/custom-properties" xmlns:vt="http://schemas.openxmlformats.org/officeDocument/2006/docPropsVTypes"/>
</file>