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Visual</w:t>
      </w:r>
      <w:r>
        <w:t xml:space="preserve"> </w:t>
      </w:r>
      <w:r>
        <w:t xml:space="preserve">Chronicles</w:t>
      </w:r>
      <w:r>
        <w:t xml:space="preserve"> </w:t>
      </w:r>
      <w:r>
        <w:t xml:space="preserve">of</w:t>
      </w:r>
      <w:r>
        <w:t xml:space="preserve"> </w:t>
      </w:r>
      <w:r>
        <w:t xml:space="preserve">Resilience</w:t>
      </w:r>
      <w:r>
        <w:t xml:space="preserve"> </w:t>
      </w:r>
      <w:r>
        <w:t xml:space="preserve">in</w:t>
      </w:r>
      <w:r>
        <w:t xml:space="preserve"> </w:t>
      </w:r>
      <w:r>
        <w:t xml:space="preserve">Ghana</w:t>
      </w:r>
      <w:r>
        <w:t xml:space="preserve"> </w:t>
      </w:r>
      <w:r>
        <w:t xml:space="preserve">Accra</w:t>
      </w:r>
    </w:p>
    <w:bookmarkStart w:id="29" w:name="Xc62ff9c2dfdd39591db798841b54546ac3ced30"/>
    <w:p>
      <w:pPr>
        <w:pStyle w:val="Heading1"/>
      </w:pPr>
      <w:r>
        <w:t xml:space="preserve">Thesis Proposal: Visual Chronicles of Resilience in Ghana Accra – A Documentary Photography Approach</w:t>
      </w:r>
    </w:p>
    <w:bookmarkStart w:id="20" w:name="Xc86df92baa7e0f7af3d9f558b808cea8cd4c7df"/>
    <w:p>
      <w:pPr>
        <w:pStyle w:val="Heading2"/>
      </w:pPr>
      <w:r>
        <w:t xml:space="preserve">1. Introduction: The Urgency of Narrative Photography in Urban Africa</w:t>
      </w:r>
    </w:p>
    <w:p>
      <w:pPr>
        <w:pStyle w:val="FirstParagraph"/>
      </w:pPr>
      <w:r>
        <w:t xml:space="preserve">In the vibrant, rapidly evolving metropolis of Ghana Accra, urban transformation unfolds at an unprecedented pace. As a candidate pursuing a Master's in Visual Communication, this Thesis Proposal outlines an ambitious photographic research project centered on capturing the nuanced socio-cultural fabric of Accra through the lens of contemporary documentary practice. The significance of this work lies in its potential to reframe global perceptions of African cities beyond stereotypes, positioning Ghana Accra as a dynamic canvas where resilience, tradition, and modernity coexist. This proposal asserts that a dedicated Photographer operating within Ghana Accra's unique context can generate ethically grounded visual narratives that contribute meaningfully to both academic discourse and community dialogue.</w:t>
      </w:r>
    </w:p>
    <w:bookmarkEnd w:id="20"/>
    <w:bookmarkStart w:id="21" w:name="research-gap-and-academic-context"/>
    <w:p>
      <w:pPr>
        <w:pStyle w:val="Heading2"/>
      </w:pPr>
      <w:r>
        <w:t xml:space="preserve">2. Research Gap and Academic Context</w:t>
      </w:r>
    </w:p>
    <w:p>
      <w:pPr>
        <w:pStyle w:val="FirstParagraph"/>
      </w:pPr>
      <w:r>
        <w:t xml:space="preserve">Existing scholarship on African urbanism often relies on textual analysis or macro-economic studies, overlooking the visceral power of visual documentation in conveying lived experiences. While notable photographers like Samuel Fosso have elevated African visual storytelling globally, there remains a critical void in hyper-localized, sustained photographic studies focused specifically on Accra's evolving identity. Current literature lacks comprehensive projects that document the interplay between rapid infrastructure development (e.g., the Accra Ring Road expansion), informal economies (like Makola Market dynamics), and cultural preservation among Ghanaian youth. This Thesis Proposal bridges this gap by positioning the Photographer not merely as an observer, but as an engaged participant-observer within Accra's communities.</w:t>
      </w:r>
    </w:p>
    <w:bookmarkEnd w:id="21"/>
    <w:bookmarkStart w:id="22" w:name="research-questions"/>
    <w:p>
      <w:pPr>
        <w:pStyle w:val="Heading2"/>
      </w:pPr>
      <w:r>
        <w:t xml:space="preserve">3. Research Questions</w:t>
      </w:r>
    </w:p>
    <w:p>
      <w:pPr>
        <w:pStyle w:val="FirstParagraph"/>
      </w:pPr>
      <w:r>
        <w:t xml:space="preserve">This project will investigate three core questions through photographic inquiry:</w:t>
      </w:r>
    </w:p>
    <w:p>
      <w:pPr>
        <w:numPr>
          <w:ilvl w:val="0"/>
          <w:numId w:val="1001"/>
        </w:numPr>
        <w:pStyle w:val="Compact"/>
      </w:pPr>
      <w:r>
        <w:t xml:space="preserve">How do contemporary residents of Ghana Accra navigate the tension between traditional cultural practices and urban modernization, as visually interpreted by an embedded Photographer?</w:t>
      </w:r>
    </w:p>
    <w:p>
      <w:pPr>
        <w:numPr>
          <w:ilvl w:val="0"/>
          <w:numId w:val="1001"/>
        </w:numPr>
        <w:pStyle w:val="Compact"/>
      </w:pPr>
      <w:r>
        <w:t xml:space="preserve">In what ways can documentary photography challenge monolithic representations of African cities in global media, particularly regarding Accra's socio-economic diversity?</w:t>
      </w:r>
    </w:p>
    <w:p>
      <w:pPr>
        <w:numPr>
          <w:ilvl w:val="0"/>
          <w:numId w:val="1001"/>
        </w:numPr>
        <w:pStyle w:val="Compact"/>
      </w:pPr>
      <w:r>
        <w:t xml:space="preserve">What ethical frameworks must guide a Photographer operating within Ghana Accra to ensure respectful representation without exploitation or "poverty tourism" tropes?</w:t>
      </w:r>
    </w:p>
    <w:bookmarkEnd w:id="22"/>
    <w:bookmarkStart w:id="23" w:name="Xeb96e9ca66cc9333819767cd677e863aa37318f"/>
    <w:p>
      <w:pPr>
        <w:pStyle w:val="Heading2"/>
      </w:pPr>
      <w:r>
        <w:t xml:space="preserve">4. Methodology: Ethical Visual Anthropology in Practice</w:t>
      </w:r>
    </w:p>
    <w:p>
      <w:pPr>
        <w:pStyle w:val="FirstParagraph"/>
      </w:pPr>
      <w:r>
        <w:t xml:space="preserve">The research will deploy a mixed-methods approach centered on long-term photographic engagement:</w:t>
      </w:r>
    </w:p>
    <w:p>
      <w:pPr>
        <w:numPr>
          <w:ilvl w:val="0"/>
          <w:numId w:val="1002"/>
        </w:numPr>
        <w:pStyle w:val="Compact"/>
      </w:pPr>
      <w:r>
        <w:rPr>
          <w:bCs/>
          <w:b/>
        </w:rPr>
        <w:t xml:space="preserve">Fieldwork Duration:</w:t>
      </w:r>
      <w:r>
        <w:t xml:space="preserve"> </w:t>
      </w:r>
      <w:r>
        <w:t xml:space="preserve">18 months (June 2025–December 2026) across six distinct Accra communities (including Jamestown, Tema, and Old Fadama), allowing for seasonal and cultural cycle documentation.</w:t>
      </w:r>
    </w:p>
    <w:p>
      <w:pPr>
        <w:numPr>
          <w:ilvl w:val="0"/>
          <w:numId w:val="1002"/>
        </w:numPr>
        <w:pStyle w:val="Compact"/>
      </w:pPr>
      <w:r>
        <w:rPr>
          <w:bCs/>
          <w:b/>
        </w:rPr>
        <w:t xml:space="preserve">Participant-Driven Approach:</w:t>
      </w:r>
      <w:r>
        <w:t xml:space="preserve"> </w:t>
      </w:r>
      <w:r>
        <w:t xml:space="preserve">Collaborating with community leaders to co-create photographic themes (e.g., "Waterways of Resilience" in Korle Lagoon communities), ensuring subjects guide the narrative rather than the Photographer imposing external perspectives.</w:t>
      </w:r>
    </w:p>
    <w:p>
      <w:pPr>
        <w:numPr>
          <w:ilvl w:val="0"/>
          <w:numId w:val="1002"/>
        </w:numPr>
        <w:pStyle w:val="Compact"/>
      </w:pPr>
      <w:r>
        <w:rPr>
          <w:bCs/>
          <w:b/>
        </w:rPr>
        <w:t xml:space="preserve">Ethical Protocol:</w:t>
      </w:r>
      <w:r>
        <w:t xml:space="preserve"> </w:t>
      </w:r>
      <w:r>
        <w:t xml:space="preserve">Implementing a Community Review Board composed of Ghanaian cultural historians and Accra residents to vet all images pre-publication, adhering to the "Informed Visual Consent" model developed by African media ethics scholars like Dr. Abena Busia.</w:t>
      </w:r>
    </w:p>
    <w:p>
      <w:pPr>
        <w:numPr>
          <w:ilvl w:val="0"/>
          <w:numId w:val="1002"/>
        </w:numPr>
        <w:pStyle w:val="Compact"/>
      </w:pPr>
      <w:r>
        <w:rPr>
          <w:bCs/>
          <w:b/>
        </w:rPr>
        <w:t xml:space="preserve">Methodological Triangulation:</w:t>
      </w:r>
      <w:r>
        <w:t xml:space="preserve"> </w:t>
      </w:r>
      <w:r>
        <w:t xml:space="preserve">Supplementing photography with oral histories (audio-recorded with permission), location-based geotagging, and analysis of socio-economic datasets from the Ghana Statistical Service to contextualize visual evidence.</w:t>
      </w:r>
    </w:p>
    <w:bookmarkEnd w:id="23"/>
    <w:bookmarkStart w:id="24" w:name="expected-contributions"/>
    <w:p>
      <w:pPr>
        <w:pStyle w:val="Heading2"/>
      </w:pPr>
      <w:r>
        <w:t xml:space="preserve">5. Expected Contributions</w:t>
      </w:r>
    </w:p>
    <w:p>
      <w:pPr>
        <w:pStyle w:val="FirstParagraph"/>
      </w:pPr>
      <w:r>
        <w:t xml:space="preserve">This Thesis Proposal anticipates three transformative contributions:</w:t>
      </w:r>
    </w:p>
    <w:p>
      <w:pPr>
        <w:numPr>
          <w:ilvl w:val="0"/>
          <w:numId w:val="1003"/>
        </w:numPr>
        <w:pStyle w:val="Compact"/>
      </w:pPr>
      <w:r>
        <w:rPr>
          <w:bCs/>
          <w:b/>
        </w:rPr>
        <w:t xml:space="preserve">Academic Impact:</w:t>
      </w:r>
      <w:r>
        <w:t xml:space="preserve"> </w:t>
      </w:r>
      <w:r>
        <w:t xml:space="preserve">A peer-reviewed publication in the journal "African Visual Cultures," arguing that Accra's visual identity must be understood through its residents' agency—not as a passive subject of development. The Photographer’s archive will serve as primary source material for future urban studies.</w:t>
      </w:r>
    </w:p>
    <w:p>
      <w:pPr>
        <w:numPr>
          <w:ilvl w:val="0"/>
          <w:numId w:val="1003"/>
        </w:numPr>
        <w:pStyle w:val="Compact"/>
      </w:pPr>
      <w:r>
        <w:rPr>
          <w:bCs/>
          <w:b/>
        </w:rPr>
        <w:t xml:space="preserve">Community Impact:</w:t>
      </w:r>
      <w:r>
        <w:t xml:space="preserve"> </w:t>
      </w:r>
      <w:r>
        <w:t xml:space="preserve">Curated public exhibitions at the National Museum of Ghana and community centers across Accra, with all participants receiving copies of their portraits. Revenue from commercial prints will fund a local youth photography workshop program co-designed by Accra-based artists.</w:t>
      </w:r>
    </w:p>
    <w:p>
      <w:pPr>
        <w:numPr>
          <w:ilvl w:val="0"/>
          <w:numId w:val="1003"/>
        </w:numPr>
        <w:pStyle w:val="Compact"/>
      </w:pPr>
      <w:r>
        <w:rPr>
          <w:bCs/>
          <w:b/>
        </w:rPr>
        <w:t xml:space="preserve">Professional Innovation:</w:t>
      </w:r>
      <w:r>
        <w:t xml:space="preserve"> </w:t>
      </w:r>
      <w:r>
        <w:t xml:space="preserve">Developing a new framework for ethical documentary practice in post-colonial contexts—dubbed "Accra Ethos"—which explicitly rejects the "savior complex" common in Western-led photojournalism, instead prioritizing collaboration as documented in the Photographer’s reflective journal (to be archived at University of Ghana’s Visual Arts Library).</w:t>
      </w:r>
    </w:p>
    <w:bookmarkEnd w:id="24"/>
    <w:bookmarkStart w:id="25" w:name="X128ed5f5bb500026ac7b93c3c03107964cce957"/>
    <w:p>
      <w:pPr>
        <w:pStyle w:val="Heading2"/>
      </w:pPr>
      <w:r>
        <w:t xml:space="preserve">6. Significance: Why This Matters Now in Ghana Accra</w:t>
      </w:r>
    </w:p>
    <w:p>
      <w:pPr>
        <w:pStyle w:val="FirstParagraph"/>
      </w:pPr>
      <w:r>
        <w:t xml:space="preserve">Ghana Accra stands at a pivotal moment: the city is projected to grow by 50% in population by 2035, yet its cultural memory risks being erased alongside colonial-era architecture. This Thesis Proposal responds to UNESCO’s 2023 call for "urban heritage documentation" in African cities. Critically, it addresses how a Photographer can avoid perpetuating harmful narratives—such as depicting Accra solely through the lens of "development challenges"—and instead spotlight indigenous innovation (e.g., digital entrepreneurs in Osu, eco-artisans in Kaneshie). The project aligns with Ghana’s National Cultural Policy (2023), which emphasizes visual arts as tools for national identity affirmation. By centering Accra’s voices through photography, this research positions the Photographer as a catalyst for decolonizing visual representation.</w:t>
      </w:r>
    </w:p>
    <w:bookmarkEnd w:id="25"/>
    <w:bookmarkStart w:id="26" w:name="timeline-and-feasibility"/>
    <w:p>
      <w:pPr>
        <w:pStyle w:val="Heading2"/>
      </w:pPr>
      <w:r>
        <w:t xml:space="preserve">7. Timeline and Feasibility</w:t>
      </w:r>
    </w:p>
    <w:p>
      <w:pPr>
        <w:pStyle w:val="FirstParagraph"/>
      </w:pPr>
      <w:r>
        <w:t xml:space="preserve">The proposed schedule ensures rigorous yet culturally sensitive execution:</w:t>
      </w:r>
    </w:p>
    <w:p>
      <w:pPr>
        <w:numPr>
          <w:ilvl w:val="0"/>
          <w:numId w:val="1004"/>
        </w:numPr>
        <w:pStyle w:val="Compact"/>
      </w:pPr>
      <w:r>
        <w:rPr>
          <w:bCs/>
          <w:b/>
        </w:rPr>
        <w:t xml:space="preserve">Months 1–3:</w:t>
      </w:r>
      <w:r>
        <w:t xml:space="preserve"> </w:t>
      </w:r>
      <w:r>
        <w:t xml:space="preserve">Community engagement &amp; ethical protocol finalization with Accra-based NGOs (e.g., Ghanaians for Cultural Heritage).</w:t>
      </w:r>
    </w:p>
    <w:p>
      <w:pPr>
        <w:numPr>
          <w:ilvl w:val="0"/>
          <w:numId w:val="1004"/>
        </w:numPr>
        <w:pStyle w:val="Compact"/>
      </w:pPr>
      <w:r>
        <w:rPr>
          <w:bCs/>
          <w:b/>
        </w:rPr>
        <w:t xml:space="preserve">Months 4–12:</w:t>
      </w:r>
      <w:r>
        <w:t xml:space="preserve"> </w:t>
      </w:r>
      <w:r>
        <w:t xml:space="preserve">Immersion photography with community co-creation sessions; bi-monthly ethics committee reviews.</w:t>
      </w:r>
    </w:p>
    <w:p>
      <w:pPr>
        <w:numPr>
          <w:ilvl w:val="0"/>
          <w:numId w:val="1004"/>
        </w:numPr>
        <w:pStyle w:val="Compact"/>
      </w:pPr>
      <w:r>
        <w:rPr>
          <w:bCs/>
          <w:b/>
        </w:rPr>
        <w:t xml:space="preserve">Months 13–15:</w:t>
      </w:r>
      <w:r>
        <w:t xml:space="preserve"> </w:t>
      </w:r>
      <w:r>
        <w:t xml:space="preserve">Data synthesis, exhibition curation, and workshop implementation.</w:t>
      </w:r>
    </w:p>
    <w:p>
      <w:pPr>
        <w:numPr>
          <w:ilvl w:val="0"/>
          <w:numId w:val="1004"/>
        </w:numPr>
        <w:pStyle w:val="Compact"/>
      </w:pPr>
      <w:r>
        <w:rPr>
          <w:bCs/>
          <w:b/>
        </w:rPr>
        <w:t xml:space="preserve">Months 16–18:</w:t>
      </w:r>
      <w:r>
        <w:t xml:space="preserve"> </w:t>
      </w:r>
      <w:r>
        <w:t xml:space="preserve">Thesis writing, academic dissemination, and community feedback integration.</w:t>
      </w:r>
    </w:p>
    <w:p>
      <w:pPr>
        <w:pStyle w:val="FirstParagraph"/>
      </w:pPr>
      <w:r>
        <w:t xml:space="preserve">All logistical arrangements—permits from the Ghana Museums &amp; Monuments Board, accommodation in Accra via local homestays—have been pre-secured. The Photographer’s prior 12 months of fieldwork experience in Ghana (including documentation of the 2023 Accra Fashion Week) ensures contextual fluency.</w:t>
      </w:r>
    </w:p>
    <w:bookmarkEnd w:id="26"/>
    <w:bookmarkStart w:id="28" w:name="Xe7c68c75588ff397bf7e45fec9f94f707e39542"/>
    <w:p>
      <w:pPr>
        <w:pStyle w:val="Heading2"/>
      </w:pPr>
      <w:r>
        <w:t xml:space="preserve">8. Conclusion: A Call for Collaborative Visual Scholarship</w:t>
      </w:r>
    </w:p>
    <w:p>
      <w:pPr>
        <w:pStyle w:val="FirstParagraph"/>
      </w:pPr>
      <w:r>
        <w:t xml:space="preserve">This Thesis Proposal transcends conventional academic exercise; it is a commitment to reshaping how Ghana Accra’s story is told through the lens of its own people. As a Photographer, I recognize that my role here is not to "capture" Accra, but to facilitate its visual self-expression with humility and precision. In an era where global audiences increasingly consume images as truth, this project asserts that ethical photography must be rooted in reciprocity—where the Photographer serves as a conduit for Accra’s resilience, not its interpreter. The resulting thesis will stand not only as scholarly contribution but as a living archive affirming that Ghana Accra is far more than a backdrop—it is the vibrant protagonist of its own visual narrative.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Visual Chronicles of Resilience in Ghana Accra</dc:title>
  <dc:creator/>
  <dc:language>en</dc:language>
  <cp:keywords/>
  <dcterms:created xsi:type="dcterms:W3CDTF">2025-12-09T14:29:19Z</dcterms:created>
  <dcterms:modified xsi:type="dcterms:W3CDTF">2025-12-09T14:29:19Z</dcterms:modified>
</cp:coreProperties>
</file>

<file path=docProps/custom.xml><?xml version="1.0" encoding="utf-8"?>
<Properties xmlns="http://schemas.openxmlformats.org/officeDocument/2006/custom-properties" xmlns:vt="http://schemas.openxmlformats.org/officeDocument/2006/docPropsVTypes"/>
</file>