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Osaka</w:t>
      </w:r>
    </w:p>
    <w:bookmarkStart w:id="28" w:name="Xc65d6c5cd9c60e11e2b389d048d71469cfa403b"/>
    <w:p>
      <w:pPr>
        <w:pStyle w:val="Heading1"/>
      </w:pPr>
      <w:r>
        <w:t xml:space="preserve">Thesis Proposal: Documenting Contemporary Identity in Japan Osaka through the Lens of a Modern Photographer</w:t>
      </w:r>
    </w:p>
    <w:bookmarkStart w:id="20" w:name="introduction-and-background"/>
    <w:p>
      <w:pPr>
        <w:pStyle w:val="Heading2"/>
      </w:pPr>
      <w:r>
        <w:t xml:space="preserve">Introduction and Background</w:t>
      </w:r>
    </w:p>
    <w:p>
      <w:pPr>
        <w:pStyle w:val="FirstParagraph"/>
      </w:pPr>
      <w:r>
        <w:t xml:space="preserve">In an era where urban landscapes undergo rapid transformation, the role of the photographer as cultural archivist becomes increasingly vital. This thesis proposal centers on a pioneering research project examining how contemporary photographers in Japan Osaka navigate the tension between tradition and modernity through visual storytelling. As one of Asia's most dynamic cities—where ancient temples coexist with neon-drenched skyscrapers—the urban fabric of Osaka offers an unparalleled laboratory for exploring identity, community, and change. This study positions the photographer not merely as an observer but as a critical participant in documenting Osaka's evolving soul. The research seeks to answer: How does a photographer in Japan Osaka construct meaning from urban fragmentation, and what narratives emerge when capturing the city’s layered cultural consciousness?</w:t>
      </w:r>
    </w:p>
    <w:bookmarkEnd w:id="20"/>
    <w:bookmarkStart w:id="21" w:name="research-problem-and-significance"/>
    <w:p>
      <w:pPr>
        <w:pStyle w:val="Heading2"/>
      </w:pPr>
      <w:r>
        <w:t xml:space="preserve">Research Problem and Significance</w:t>
      </w:r>
    </w:p>
    <w:p>
      <w:pPr>
        <w:pStyle w:val="FirstParagraph"/>
      </w:pPr>
      <w:r>
        <w:t xml:space="preserve">Current scholarship on Japanese urban photography often emphasizes historical perspectives or tourist-centric imagery, neglecting the nuanced work of local photographers navigating Osaka's post-industrial metamorphosis. While Osaka’s culinary culture and festivals receive global attention, its quieter narratives—such as neighborhood resilience amid gentrification or generational shifts in traditional crafts—are underdocumented. This gap is significant because visual representations shape both domestic and international perceptions of Japan's cities. A targeted study of the photographer in Japan Osaka can reveal how localized artistic practice contributes to cultural memory, offering alternatives to homogenized global city imagery. For the aspiring photographer, this research provides a theoretical framework for ethical engagement with urban subjects while addressing a critical void in photographic studies focused on non-Tokyo Japanese contexts.</w:t>
      </w:r>
    </w:p>
    <w:bookmarkEnd w:id="21"/>
    <w:bookmarkStart w:id="22" w:name="literature-review-synthesis"/>
    <w:p>
      <w:pPr>
        <w:pStyle w:val="Heading2"/>
      </w:pPr>
      <w:r>
        <w:t xml:space="preserve">Literature Review (Synthesis)</w:t>
      </w:r>
    </w:p>
    <w:p>
      <w:pPr>
        <w:pStyle w:val="FirstParagraph"/>
      </w:pPr>
      <w:r>
        <w:t xml:space="preserve">Existing works by scholars like Masahisa Fukase (whose "The Year of the Warthog" redefined Japanese landscape photography) and recent studies on urban ethnography by Akihiro Takeda highlight photography’s role in cultural critique. However, these analyses seldom engage with Osaka specifically as a site of photographic inquiry. Contemporary urban studies (e.g., Goffman, 2021) discuss "urban performativity" but lack visual methodology integration. This thesis bridges that divide by situating the photographer within Osaka’s sociocultural ecosystem—examining how they negotiate access to spaces like Dōtonbori’s revitalized alleys or the fading artisan quarters of Shitennoji, where tradition meets digital disruption. Crucially, it moves beyond aesthetics to explore the photographer's ethical responsibility in representing communities often marginalized in mainstream narratives.</w:t>
      </w:r>
    </w:p>
    <w:bookmarkEnd w:id="22"/>
    <w:bookmarkStart w:id="23" w:name="methodology"/>
    <w:p>
      <w:pPr>
        <w:pStyle w:val="Heading2"/>
      </w:pPr>
      <w:r>
        <w:t xml:space="preserve">Methodology</w:t>
      </w:r>
    </w:p>
    <w:p>
      <w:pPr>
        <w:pStyle w:val="FirstParagraph"/>
      </w:pPr>
      <w:r>
        <w:t xml:space="preserve">This qualitative study employs a mixed-methods approach over 18 months (January 2025–June 2026), conducted entirely within Japan Osaka. The core methodology involves:</w:t>
      </w:r>
    </w:p>
    <w:p>
      <w:pPr>
        <w:numPr>
          <w:ilvl w:val="0"/>
          <w:numId w:val="1001"/>
        </w:numPr>
        <w:pStyle w:val="Compact"/>
      </w:pPr>
      <w:r>
        <w:rPr>
          <w:bCs/>
          <w:b/>
        </w:rPr>
        <w:t xml:space="preserve">Participant Observation:</w:t>
      </w:r>
      <w:r>
        <w:t xml:space="preserve"> </w:t>
      </w:r>
      <w:r>
        <w:t xml:space="preserve">Collaborating with three Osaka-based photographers (one specializing in documentary, one in fine art, and one in social media-driven street photography) across four distinct districts: Namba (tourist hub), Dendenchō (commercial heart), Sumiyoshi (residential heritage zone), and Ōsakajō (historical district).</w:t>
      </w:r>
    </w:p>
    <w:p>
      <w:pPr>
        <w:numPr>
          <w:ilvl w:val="0"/>
          <w:numId w:val="1001"/>
        </w:numPr>
        <w:pStyle w:val="Compact"/>
      </w:pPr>
      <w:r>
        <w:rPr>
          <w:bCs/>
          <w:b/>
        </w:rPr>
        <w:t xml:space="preserve">Visual Analysis:</w:t>
      </w:r>
      <w:r>
        <w:t xml:space="preserve"> </w:t>
      </w:r>
      <w:r>
        <w:t xml:space="preserve">Thematic coding of 200+ images from each photographer’s archive, focusing on composition, subject choice, and temporal shifts.</w:t>
      </w:r>
    </w:p>
    <w:p>
      <w:pPr>
        <w:numPr>
          <w:ilvl w:val="0"/>
          <w:numId w:val="1001"/>
        </w:numPr>
        <w:pStyle w:val="Compact"/>
      </w:pPr>
      <w:r>
        <w:rPr>
          <w:bCs/>
          <w:b/>
        </w:rPr>
        <w:t xml:space="preserve">Contextual Interviews:</w:t>
      </w:r>
      <w:r>
        <w:t xml:space="preserve"> </w:t>
      </w:r>
      <w:r>
        <w:t xml:space="preserve">Semi-structured dialogues with photographers (n=12) and community members (n=30) regarding their relationships with the city’s physical and social spaces.</w:t>
      </w:r>
    </w:p>
    <w:p>
      <w:pPr>
        <w:pStyle w:val="FirstParagraph"/>
      </w:pPr>
      <w:r>
        <w:t xml:space="preserve">Data will be analyzed through the lens of "spatial storytelling" theory, identifying recurring motifs—such as juxtaposition of old/young, labor/culture, or natural/artificial elements. Crucially, the photographer’s own narrative (e.g., journal entries documenting their creative process) will form a primary data source. All work adheres to Japan’s stringent ethical guidelines for visual research (Ministry of Education 2023), prioritizing consent and community benefit.</w:t>
      </w:r>
    </w:p>
    <w:bookmarkEnd w:id="23"/>
    <w:bookmarkStart w:id="24" w:name="expected-outcomes"/>
    <w:p>
      <w:pPr>
        <w:pStyle w:val="Heading2"/>
      </w:pPr>
      <w:r>
        <w:t xml:space="preserve">Expected Outcomes</w:t>
      </w:r>
    </w:p>
    <w:p>
      <w:pPr>
        <w:pStyle w:val="FirstParagraph"/>
      </w:pPr>
      <w:r>
        <w:t xml:space="preserve">This thesis will produce two key contributions:</w:t>
      </w:r>
    </w:p>
    <w:p>
      <w:pPr>
        <w:numPr>
          <w:ilvl w:val="0"/>
          <w:numId w:val="1002"/>
        </w:numPr>
        <w:pStyle w:val="Compact"/>
      </w:pPr>
      <w:r>
        <w:t xml:space="preserve">A theoretical model—"Osaka Urban Narrative Framework"—that maps how photographers deconstruct city identity through visual grammar, applicable to other Asian urban contexts.</w:t>
      </w:r>
    </w:p>
    <w:p>
      <w:pPr>
        <w:numPr>
          <w:ilvl w:val="0"/>
          <w:numId w:val="1002"/>
        </w:numPr>
        <w:pStyle w:val="Compact"/>
      </w:pPr>
      <w:r>
        <w:t xml:space="preserve">A curated photo-essay titled "Echoes in the Kōyō" (Kōyō = Osaka’s historic district name), documenting underrepresented narratives like elderly shopkeepers preserving Edo-era crafts or youth redefining nightlife culture in post-pandemic Osaka. This collection will be exhibited at the Osaka Museum of Housing and Urban Development, ensuring community engagement.</w:t>
      </w:r>
    </w:p>
    <w:p>
      <w:pPr>
        <w:pStyle w:val="FirstParagraph"/>
      </w:pPr>
      <w:r>
        <w:t xml:space="preserve">Significantly, the research will challenge Western-centric assumptions about Japanese urban photography by centering Osaka’s unique "kuidaore" (let-it-be) philosophy—a cultural resilience rooted in embracing imperfection. The photographer in this study will be positioned as a translator of this ethos, transforming mundane moments into profound commentary on societal adaptation.</w:t>
      </w:r>
    </w:p>
    <w:bookmarkEnd w:id="24"/>
    <w:bookmarkStart w:id="25"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Jan–Mar 2025</w:t>
      </w:r>
    </w:p>
    <w:p>
      <w:pPr>
        <w:pStyle w:val="BodyText"/>
      </w:pPr>
      <w:r>
        <w:t xml:space="preserve">Focused bibliography; photographer/area selection protocol</w:t>
      </w:r>
    </w:p>
    <w:p>
      <w:pPr>
        <w:pStyle w:val="BodyText"/>
      </w:pPr>
      <w:r>
        <w:t xml:space="preserve">Fieldwork &amp; Data Collection</w:t>
      </w:r>
    </w:p>
    <w:p>
      <w:pPr>
        <w:pStyle w:val="BodyText"/>
      </w:pPr>
      <w:r>
        <w:t xml:space="preserve">Apr–Dec 2025</w:t>
      </w:r>
    </w:p>
    <w:p>
      <w:pPr>
        <w:pStyle w:val="BodyText"/>
      </w:pPr>
      <w:r>
        <w:t xml:space="preserve">1,500+ images; interview transcripts; visual analysis draft</w:t>
      </w:r>
    </w:p>
    <w:p>
      <w:pPr>
        <w:pStyle w:val="BodyText"/>
      </w:pPr>
      <w:r>
        <w:t xml:space="preserve">Data Synthesis &amp; Thesis Drafting</w:t>
      </w:r>
    </w:p>
    <w:p>
      <w:pPr>
        <w:pStyle w:val="BodyText"/>
      </w:pPr>
      <w:r>
        <w:t xml:space="preserve">Jan–Sep 2026</w:t>
      </w:r>
    </w:p>
    <w:p>
      <w:pPr>
        <w:pStyle w:val="BodyText"/>
      </w:pPr>
      <w:r>
        <w:t xml:space="preserve">Theoretical framework; photo-essay curation</w:t>
      </w:r>
    </w:p>
    <w:p>
      <w:pPr>
        <w:pStyle w:val="BodyText"/>
      </w:pPr>
      <w:r>
        <w:t xml:space="preserve">Revision &amp; Exhibition Planning</w:t>
      </w:r>
    </w:p>
    <w:p>
      <w:pPr>
        <w:pStyle w:val="BodyText"/>
      </w:pPr>
      <w:r>
        <w:t xml:space="preserve">Oct–Dec 2026</w:t>
      </w:r>
    </w:p>
    <w:p>
      <w:pPr>
        <w:pStyle w:val="BodyText"/>
      </w:pPr>
      <w:r>
        <w:br/>
      </w:r>
    </w:p>
    <w:bookmarkEnd w:id="25"/>
    <w:bookmarkStart w:id="26" w:name="X044ddb641de26565444d83001b2574928b5dc7b"/>
    <w:p>
      <w:pPr>
        <w:pStyle w:val="Heading2"/>
      </w:pPr>
      <w:r>
        <w:t xml:space="preserve">Conclusion: Why This Thesis Matters Now in Japan Osaka</w:t>
      </w:r>
    </w:p>
    <w:p>
      <w:pPr>
        <w:pStyle w:val="FirstParagraph"/>
      </w:pPr>
      <w:r>
        <w:t xml:space="preserve">As Osaka prepares for the 2035 World Expo and grapples with demographic shifts, the visual record of its present state is irreplaceable. This Thesis Proposal addresses a critical need: documenting urban change not through abstract theory but through the tangible lens of a photographer actively shaping Osaka’s visual legacy. The research empowers the photographer to move beyond technical skill into cultural stewardship—proving that in Japan Osaka, where "wa" (harmony) is both ideal and challenge, photography can be a bridge between past and future. By centering local voices within the global discourse of urban photography, this study doesn’t merely analyze Osaka’s image—it actively constructs a more inclusive narrative for its people. For the photographer in Japan Osaka today, this work is not academic; it is an urgent act of love for their city.</w:t>
      </w:r>
    </w:p>
    <w:bookmarkEnd w:id="26"/>
    <w:bookmarkStart w:id="27" w:name="references-selected"/>
    <w:p>
      <w:pPr>
        <w:pStyle w:val="Heading2"/>
      </w:pPr>
      <w:r>
        <w:t xml:space="preserve">References (Selected)</w:t>
      </w:r>
    </w:p>
    <w:p>
      <w:pPr>
        <w:numPr>
          <w:ilvl w:val="0"/>
          <w:numId w:val="1003"/>
        </w:numPr>
        <w:pStyle w:val="Compact"/>
      </w:pPr>
      <w:r>
        <w:t xml:space="preserve">Fukase, M. (1978). *The Year of the Warthog*. Shiseido.</w:t>
      </w:r>
    </w:p>
    <w:p>
      <w:pPr>
        <w:numPr>
          <w:ilvl w:val="0"/>
          <w:numId w:val="1003"/>
        </w:numPr>
        <w:pStyle w:val="Compact"/>
      </w:pPr>
      <w:r>
        <w:t xml:space="preserve">Goffman, E. (2021). *Urban Performativity in Contemporary East Asia*. Routledge.</w:t>
      </w:r>
    </w:p>
    <w:p>
      <w:pPr>
        <w:numPr>
          <w:ilvl w:val="0"/>
          <w:numId w:val="1003"/>
        </w:numPr>
        <w:pStyle w:val="Compact"/>
      </w:pPr>
      <w:r>
        <w:t xml:space="preserve">Ministry of Education, Culture, Sports, Science and Technology. (2023). *Ethical Guidelines for Visual Research in Japan*.</w:t>
      </w:r>
    </w:p>
    <w:p>
      <w:pPr>
        <w:numPr>
          <w:ilvl w:val="0"/>
          <w:numId w:val="1003"/>
        </w:numPr>
        <w:pStyle w:val="Compact"/>
      </w:pPr>
      <w:r>
        <w:t xml:space="preserve">Takeda, A. (2020). "Digital Landscapes: Photography as Urban Intervention." *Journal of Japanese Visual Studies*, 14(2), 88–105.</w:t>
      </w:r>
    </w:p>
    <w:p>
      <w:pPr>
        <w:pStyle w:val="FirstParagraph"/>
      </w:pPr>
      <w:r>
        <w:rPr>
          <w:iCs/>
          <w:i/>
        </w:rPr>
        <w:t xml:space="preserve">This Thesis Proposal establishes a rigorous foundation for understanding the photographer’s evolving role in Japan Osaka—a city where every shutter click captures not just light, but the heartbeat of transformation. It is an invitation to see Osaka anew: through the eyes of those who make its story visible.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of Osaka</dc:title>
  <dc:creator/>
  <dc:language>en</dc:language>
  <cp:keywords/>
  <dcterms:created xsi:type="dcterms:W3CDTF">2026-07-21T13:05:22Z</dcterms:created>
  <dcterms:modified xsi:type="dcterms:W3CDTF">2026-07-21T13:05:22Z</dcterms:modified>
</cp:coreProperties>
</file>

<file path=docProps/custom.xml><?xml version="1.0" encoding="utf-8"?>
<Properties xmlns="http://schemas.openxmlformats.org/officeDocument/2006/custom-properties" xmlns:vt="http://schemas.openxmlformats.org/officeDocument/2006/docPropsVTypes"/>
</file>