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Kazakhstan</w:t>
      </w:r>
      <w:r>
        <w:t xml:space="preserve"> </w:t>
      </w:r>
      <w:r>
        <w:t xml:space="preserve">Almaty</w:t>
      </w:r>
    </w:p>
    <w:bookmarkStart w:id="29" w:name="X930206cb12a6cfb7bf4e0793a2c84d2efa27f29"/>
    <w:p>
      <w:pPr>
        <w:pStyle w:val="Heading1"/>
      </w:pPr>
      <w:r>
        <w:t xml:space="preserve">Thesis Proposal: The Role of the Contemporary Photographer in Documenting Cultural Identity in Kazakhstan Almaty</w:t>
      </w:r>
    </w:p>
    <w:bookmarkStart w:id="20" w:name="introduction"/>
    <w:p>
      <w:pPr>
        <w:pStyle w:val="Heading2"/>
      </w:pPr>
      <w:r>
        <w:t xml:space="preserve">Introduction</w:t>
      </w:r>
    </w:p>
    <w:p>
      <w:pPr>
        <w:pStyle w:val="FirstParagraph"/>
      </w:pPr>
      <w:r>
        <w:t xml:space="preserve">This Thesis Proposal examines the evolving role of the Photographer within contemporary urban landscapes, with specific focus on Kazakhstan Almaty as a dynamic cultural crossroads. As Central Asia's most cosmopolitan city, Kazakhstan Almaty embodies a unique fusion of nomadic heritage, Soviet legacy, and modern globalization. The Photographer operating in this environment faces both unprecedented opportunities and complex challenges in capturing the essence of a rapidly transforming society. This research investigates how photographers navigate these tensions to document cultural identity through visual storytelling. By situating the Photographer at the intersection of tradition and innovation, this Thesis Proposal establishes a critical framework for understanding visual anthropology in post-Soviet Eurasian contexts.</w:t>
      </w:r>
    </w:p>
    <w:bookmarkEnd w:id="20"/>
    <w:bookmarkStart w:id="21" w:name="research-problem"/>
    <w:p>
      <w:pPr>
        <w:pStyle w:val="Heading2"/>
      </w:pPr>
      <w:r>
        <w:t xml:space="preserve">Research Problem</w:t>
      </w:r>
    </w:p>
    <w:p>
      <w:pPr>
        <w:pStyle w:val="FirstParagraph"/>
      </w:pPr>
      <w:r>
        <w:t xml:space="preserve">Despite Kazakhstan's strategic position as a bridge between East and West, there remains a significant gap in scholarly analysis regarding the Photographer's role in shaping cultural narratives of Kazakhstan Almaty. Existing literature predominantly focuses on Western or East Asian photography studies, neglecting Central Asia's nuanced visual landscapes. Contemporary photographers in Kazakhstan Almaty operate amid competing pressures: commercial demands from tourism industries, state-sponsored cultural promotion, and grassroots community documentation. This research addresses the critical question:</w:t>
      </w:r>
      <w:r>
        <w:t xml:space="preserve"> </w:t>
      </w:r>
      <w:r>
        <w:rPr>
          <w:iCs/>
          <w:i/>
        </w:rPr>
        <w:t xml:space="preserve">How do Photographers in Kazakhstan Almaty negotiate ethical responsibilities while visually mediating cultural identity for local and global audiences?</w:t>
      </w:r>
      <w:r>
        <w:t xml:space="preserve"> </w:t>
      </w:r>
      <w:r>
        <w:t xml:space="preserve">Without this investigation, we risk perpetuating superficial representations of Kazakhstan Almaty that fail to capture its layered societal realities.</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trajectory of photography in Kazakhstan Almaty from Soviet-era documentary practices to current digital innovations.</w:t>
      </w:r>
    </w:p>
    <w:p>
      <w:pPr>
        <w:numPr>
          <w:ilvl w:val="0"/>
          <w:numId w:val="1001"/>
        </w:numPr>
        <w:pStyle w:val="Compact"/>
      </w:pPr>
      <w:r>
        <w:t xml:space="preserve">To identify key ethical dilemmas faced by Photographers when depicting marginalized communities (e.g., Kazakh nomadic descendants, ethnic minorities, urban migrants) in Kazakhstan Almaty.</w:t>
      </w:r>
    </w:p>
    <w:p>
      <w:pPr>
        <w:numPr>
          <w:ilvl w:val="0"/>
          <w:numId w:val="1001"/>
        </w:numPr>
        <w:pStyle w:val="Compact"/>
      </w:pPr>
      <w:r>
        <w:t xml:space="preserve">To develop a methodology for assessing how Photographer-created visual content influences international perceptions of Kazakhstan Almaty's cultural authenticity.</w:t>
      </w:r>
    </w:p>
    <w:p>
      <w:pPr>
        <w:numPr>
          <w:ilvl w:val="0"/>
          <w:numId w:val="1001"/>
        </w:numPr>
        <w:pStyle w:val="Compact"/>
      </w:pPr>
      <w:r>
        <w:t xml:space="preserve">To establish best practices for ethical photography that respects local narratives while engaging global audiences.</w:t>
      </w:r>
    </w:p>
    <w:bookmarkEnd w:id="22"/>
    <w:bookmarkStart w:id="23" w:name="literature-review"/>
    <w:p>
      <w:pPr>
        <w:pStyle w:val="Heading2"/>
      </w:pPr>
      <w:r>
        <w:t xml:space="preserve">Literature Review</w:t>
      </w:r>
    </w:p>
    <w:p>
      <w:pPr>
        <w:pStyle w:val="FirstParagraph"/>
      </w:pPr>
      <w:r>
        <w:t xml:space="preserve">Current scholarship on Central Asian photography (e.g., studies by D. Kozlov, 2018) emphasizes political symbolism but overlooks the Photographer's day-to-day practice in urban environments. Meanwhile, postcolonial visual theory (Said, 1978; Bhabha, 1994) offers frameworks for analyzing power dynamics in representation—yet these remain largely unapplied to Kazakhstan Almaty's context. Recent works on Russian-Asian photography (Gorban, 2020) highlight state censorship challenges but neglect the Photographer's agency within Kazakh cultural frameworks. This Thesis Proposal bridges these gaps by centering the Photographer as an active mediator rather than passive recorder in Kazakhstan Almaty's visual ecology.</w:t>
      </w:r>
    </w:p>
    <w:bookmarkEnd w:id="23"/>
    <w:bookmarkStart w:id="24" w:name="methodology"/>
    <w:p>
      <w:pPr>
        <w:pStyle w:val="Heading2"/>
      </w:pPr>
      <w:r>
        <w:t xml:space="preserve">Methodology</w:t>
      </w:r>
    </w:p>
    <w:p>
      <w:pPr>
        <w:pStyle w:val="FirstParagraph"/>
      </w:pPr>
      <w:r>
        <w:t xml:space="preserve">This qualitative research employs a three-pronged approach grounded in Kazakhstan Almaty:</w:t>
      </w:r>
    </w:p>
    <w:p>
      <w:pPr>
        <w:numPr>
          <w:ilvl w:val="0"/>
          <w:numId w:val="1002"/>
        </w:numPr>
        <w:pStyle w:val="Compact"/>
      </w:pPr>
      <w:r>
        <w:rPr>
          <w:bCs/>
          <w:b/>
        </w:rPr>
        <w:t xml:space="preserve">Participant Observation:</w:t>
      </w:r>
      <w:r>
        <w:t xml:space="preserve"> </w:t>
      </w:r>
      <w:r>
        <w:t xml:space="preserve">The researcher will join local photography collectives (e.g., "Almaty Lens" workshops) for 6 months to document Photographer workflows, ethical discussions, and community engagement processes.</w:t>
      </w:r>
    </w:p>
    <w:p>
      <w:pPr>
        <w:numPr>
          <w:ilvl w:val="0"/>
          <w:numId w:val="1002"/>
        </w:numPr>
        <w:pStyle w:val="Compact"/>
      </w:pPr>
      <w:r>
        <w:rPr>
          <w:bCs/>
          <w:b/>
        </w:rPr>
        <w:t xml:space="preserve">Case Studies:</w:t>
      </w:r>
      <w:r>
        <w:t xml:space="preserve"> </w:t>
      </w:r>
      <w:r>
        <w:t xml:space="preserve">In-depth interviews with 15 Photographers from diverse backgrounds—commercial studio owners, NGO documentarians (e.g., working with the Almaty Cultural Heritage Foundation), and emerging digital artists—to examine specific projects like "Nomads in the Concrete Jungle" or "Almaty Metro Stories."</w:t>
      </w:r>
    </w:p>
    <w:p>
      <w:pPr>
        <w:numPr>
          <w:ilvl w:val="0"/>
          <w:numId w:val="1002"/>
        </w:numPr>
        <w:pStyle w:val="Compact"/>
      </w:pPr>
      <w:r>
        <w:rPr>
          <w:bCs/>
          <w:b/>
        </w:rPr>
        <w:t xml:space="preserve">Visual Analysis:</w:t>
      </w:r>
      <w:r>
        <w:t xml:space="preserve"> </w:t>
      </w:r>
      <w:r>
        <w:t xml:space="preserve">Critical assessment of 30+ photographic series exhibited in Kazakhstan Almaty galleries (e.g., National Museum of History, Kazzinc Gallery), comparing local versus international audience reception through social media analytics and exhibition surveys.</w:t>
      </w:r>
    </w:p>
    <w:p>
      <w:pPr>
        <w:pStyle w:val="FirstParagraph"/>
      </w:pPr>
      <w:r>
        <w:t xml:space="preserve">Data will be triangulated using grounded theory to develop context-specific ethical guidelines for Photographers in Kazakhstan Almaty. All fieldwork adheres to Kazakhstani research ethics protocols approved by the KazNU Faculty of Journalism.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taxonomy of ethical challenges unique to Kazakhstan Almaty's Photographer practice, moving beyond generic "sensitive photography" guidelines.</w:t>
      </w:r>
    </w:p>
    <w:p>
      <w:pPr>
        <w:numPr>
          <w:ilvl w:val="0"/>
          <w:numId w:val="1003"/>
        </w:numPr>
        <w:pStyle w:val="Compact"/>
      </w:pPr>
      <w:r>
        <w:t xml:space="preserve">An open-access digital repository of annotated case studies demonstrating successful cultural documentation—e.g., how Photographer Aisha Karimova's "Bazaar Voices" project amplified Uighur merchant narratives without appropriation.</w:t>
      </w:r>
    </w:p>
    <w:p>
      <w:pPr>
        <w:numPr>
          <w:ilvl w:val="0"/>
          <w:numId w:val="1003"/>
        </w:numPr>
        <w:pStyle w:val="Compact"/>
      </w:pPr>
      <w:r>
        <w:t xml:space="preserve">Policy recommendations for Almaty-based institutions (like the Kazakh National Film Academy) on integrating ethical photography training into visual arts curricula.</w:t>
      </w:r>
    </w:p>
    <w:p>
      <w:pPr>
        <w:pStyle w:val="FirstParagraph"/>
      </w:pPr>
      <w:r>
        <w:t xml:space="preserve">The significance extends beyond academia: As Kazakhstan Almaty positions itself as a cultural hub for the Shanghai Cooperation Organization, this research provides essential tools to ensure its visual identity is represented authentically. For the Photographer in Kazakhstan Almaty, these findings will offer practical frameworks to balance artistic vision with community respect—a vital skill amid rising tourism and digital content demands.</w:t>
      </w:r>
    </w:p>
    <w:bookmarkEnd w:id="25"/>
    <w:bookmarkStart w:id="26" w:name="timeline-and-budget"/>
    <w:p>
      <w:pPr>
        <w:pStyle w:val="Heading2"/>
      </w:pPr>
      <w:r>
        <w:t xml:space="preserve">Timeline and Budget</w:t>
      </w:r>
    </w:p>
    <w:p>
      <w:pPr>
        <w:pStyle w:val="FirstParagraph"/>
      </w:pPr>
      <w:r>
        <w:rPr>
          <w:bCs/>
          <w:b/>
        </w:rPr>
        <w:t xml:space="preserve">Months 1-3:</w:t>
      </w:r>
      <w:r>
        <w:t xml:space="preserve"> </w:t>
      </w:r>
      <w:r>
        <w:t xml:space="preserve">Literature review; ethics approval; establish photographer partnerships in Kazakhstan Almaty</w:t>
      </w:r>
      <w:r>
        <w:br/>
      </w:r>
      <w:r>
        <w:rPr>
          <w:bCs/>
          <w:b/>
        </w:rPr>
        <w:t xml:space="preserve">Months 4-7:</w:t>
      </w:r>
      <w:r>
        <w:t xml:space="preserve"> </w:t>
      </w:r>
      <w:r>
        <w:t xml:space="preserve">Fieldwork (participant observation + interviews); initial visual analysis</w:t>
      </w:r>
      <w:r>
        <w:br/>
      </w:r>
      <w:r>
        <w:rPr>
          <w:bCs/>
          <w:b/>
        </w:rPr>
        <w:t xml:space="preserve">Months 8-10:</w:t>
      </w:r>
      <w:r>
        <w:t xml:space="preserve"> </w:t>
      </w:r>
      <w:r>
        <w:t xml:space="preserve">Data synthesis; case study development; draft thesis chapters</w:t>
      </w:r>
      <w:r>
        <w:br/>
      </w:r>
      <w:r>
        <w:rPr>
          <w:bCs/>
          <w:b/>
        </w:rPr>
        <w:t xml:space="preserve">Months 11-12:</w:t>
      </w:r>
      <w:r>
        <w:t xml:space="preserve"> </w:t>
      </w:r>
      <w:r>
        <w:t xml:space="preserve">Final revisions; policy brief preparation for Almaty municipal cultural offices</w:t>
      </w:r>
    </w:p>
    <w:p>
      <w:pPr>
        <w:pStyle w:val="BodyText"/>
      </w:pPr>
      <w:r>
        <w:t xml:space="preserve">Budget: $8,500 (covering travel to Kazakhstan Almaty, local research assistant stipends, archival access fees at the National Library of Kazakhstan, and participant honorariums). All funds will support local Photographers as co-researchers per Kazakhstani cultural preservation initiatives.</w:t>
      </w:r>
    </w:p>
    <w:bookmarkEnd w:id="26"/>
    <w:bookmarkStart w:id="27" w:name="conclusion"/>
    <w:p>
      <w:pPr>
        <w:pStyle w:val="Heading2"/>
      </w:pPr>
      <w:r>
        <w:t xml:space="preserve">Conclusion</w:t>
      </w:r>
    </w:p>
    <w:p>
      <w:pPr>
        <w:pStyle w:val="FirstParagraph"/>
      </w:pPr>
      <w:r>
        <w:t xml:space="preserve">This Thesis Proposal argues that the Photographer in Kazakhstan Almaty is not merely an observer but a pivotal architect of cultural memory in a nation actively defining its post-Soviet identity. By centering the Photographer's lived experience, this research transcends theoretical discourse to deliver actionable insights for visual practitioners navigating Kazakhstan's complex cultural terrain. The resulting Thesis Proposal will contribute to global visual studies while directly empowering photographers within Kazakhstan Almaty’s creative ecosystem—ensuring their work serves as a bridge between local heritage and international understanding. As the city transitions from Soviet administrative center to Eurasian cultural nexus, this study provides the critical lens needed for authentic visual storytelling in an era of rapid transformation.</w:t>
      </w:r>
    </w:p>
    <w:bookmarkEnd w:id="27"/>
    <w:bookmarkStart w:id="28" w:name="references"/>
    <w:p>
      <w:pPr>
        <w:pStyle w:val="Heading2"/>
      </w:pPr>
      <w:r>
        <w:t xml:space="preserve">References</w:t>
      </w:r>
    </w:p>
    <w:p>
      <w:pPr>
        <w:numPr>
          <w:ilvl w:val="0"/>
          <w:numId w:val="1004"/>
        </w:numPr>
        <w:pStyle w:val="Compact"/>
      </w:pPr>
      <w:r>
        <w:t xml:space="preserve">Bhabha, H. K. (1994). *The Location of Culture*. Routledge.</w:t>
      </w:r>
    </w:p>
    <w:p>
      <w:pPr>
        <w:numPr>
          <w:ilvl w:val="0"/>
          <w:numId w:val="1004"/>
        </w:numPr>
        <w:pStyle w:val="Compact"/>
      </w:pPr>
      <w:r>
        <w:t xml:space="preserve">Gorban, A. (2020). *Post-Soviet Photography: Narrative and Identity*. Central Asian Review Press.</w:t>
      </w:r>
    </w:p>
    <w:p>
      <w:pPr>
        <w:numPr>
          <w:ilvl w:val="0"/>
          <w:numId w:val="1004"/>
        </w:numPr>
        <w:pStyle w:val="Compact"/>
      </w:pPr>
      <w:r>
        <w:t xml:space="preserve">Kozlov, D. (2018). "Documenting Kazakhstan's Cultural Shifts." *Journal of Eurasian Visual Studies*, 14(2), 45-67.</w:t>
      </w:r>
    </w:p>
    <w:p>
      <w:pPr>
        <w:numPr>
          <w:ilvl w:val="0"/>
          <w:numId w:val="1004"/>
        </w:numPr>
        <w:pStyle w:val="Compact"/>
      </w:pPr>
      <w:r>
        <w:t xml:space="preserve">Said, E. W. (1978). *Orientalism*. Pantheon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Cultural Identity in Kazakhstan Almaty</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