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Morocco</w:t>
      </w:r>
      <w:r>
        <w:t xml:space="preserve"> </w:t>
      </w:r>
      <w:r>
        <w:t xml:space="preserve">Casablanca</w:t>
      </w:r>
    </w:p>
    <w:bookmarkStart w:id="27" w:name="Xf7a9eb43f0a14bf81a29f6bf3170e0208198260"/>
    <w:p>
      <w:pPr>
        <w:pStyle w:val="Heading1"/>
      </w:pPr>
      <w:r>
        <w:t xml:space="preserve">Thesis Proposal: Navigating Identity, Modernity, and Visual Narrative – The Contemporary Photographer in Morocco Casablanca</w:t>
      </w:r>
    </w:p>
    <w:bookmarkStart w:id="20" w:name="i.-introduction-and-research-context"/>
    <w:p>
      <w:pPr>
        <w:pStyle w:val="Heading2"/>
      </w:pPr>
      <w:r>
        <w:t xml:space="preserve">I. Introduction and Research Context</w:t>
      </w:r>
    </w:p>
    <w:p>
      <w:pPr>
        <w:pStyle w:val="FirstParagraph"/>
      </w:pPr>
      <w:r>
        <w:t xml:space="preserve">In the dynamic urban landscape of Morocco Casablanca, the role of the contemporary Photographer transcends mere image-making; it embodies a complex negotiation between cultural heritage, rapid modernization, and globalized visual discourse. As Morocco's economic capital and most populous city, Casablanca presents a unique crucible where traditional Moroccan identity collides with Westernized urbanism along its bustling Corniche and in the historic medina districts. This Thesis Proposal examines the specific challenges, creative strategies, and socio-cultural contributions of the Photographer operating within this distinct environment of Morocco Casablanca. While significant scholarship exists on Moroccan photography broadly or Casablanca's socio-political context separately, a focused investigation into the lived practice and evolving identity of the Photographer *within* Casablanca remains critically under-explored. This research directly addresses this gap, positioning the Photographer not merely as an observer, but as an active participant shaping and reflecting Morocco's visual narrative in its most cosmopolitan city.</w:t>
      </w:r>
    </w:p>
    <w:bookmarkEnd w:id="20"/>
    <w:bookmarkStart w:id="21" w:name="ii.-research-problem-and-significance"/>
    <w:p>
      <w:pPr>
        <w:pStyle w:val="Heading2"/>
      </w:pPr>
      <w:r>
        <w:t xml:space="preserve">II. Research Problem and Significance</w:t>
      </w:r>
    </w:p>
    <w:p>
      <w:pPr>
        <w:pStyle w:val="FirstParagraph"/>
      </w:pPr>
      <w:r>
        <w:t xml:space="preserve">The contemporary Photographer in Morocco Casablanca navigates a multifaceted terrain. On one hand, they grapple with the legacy of colonial photography that often exoticized or misrepresented Moroccan subjects, a legacy still influencing perceptions within both local and international markets. On the other, they face immense pressure from burgeoning commercial demands – from high-end advertising agencies targeting Casablanca's affluent demographics to tourism boards seeking specific visual tropes – which can sometimes conflict with authentic artistic expression or nuanced socio-cultural documentation. Furthermore, the rapid pace of urban development in Morocco Casablanca, including massive infrastructure projects and the transformation of traditional neighborhoods, creates a constantly shifting subject matter that demands constant adaptation from the Photographer. This Thesis Proposal argues that understanding how Photographers in this specific context negotiate these pressures (cultural, commercial, socio-political) is essential for comprehending the evolving visual culture of contemporary Morocco. The findings will contribute significantly to art history, cultural studies, urban sociology within Morocco Casablanca, and offer practical insights for photographic education and cultural policy development aimed at supporting local creative practitioners.</w:t>
      </w:r>
    </w:p>
    <w:bookmarkEnd w:id="21"/>
    <w:bookmarkStart w:id="22" w:name="iii.-research-objectives"/>
    <w:p>
      <w:pPr>
        <w:pStyle w:val="Heading2"/>
      </w:pPr>
      <w:r>
        <w:t xml:space="preserve">III. Research Objectives</w:t>
      </w:r>
    </w:p>
    <w:p>
      <w:pPr>
        <w:pStyle w:val="FirstParagraph"/>
      </w:pPr>
      <w:r>
        <w:t xml:space="preserve">This study aims to achieve the following specific objectives:</w:t>
      </w:r>
    </w:p>
    <w:p>
      <w:pPr>
        <w:numPr>
          <w:ilvl w:val="0"/>
          <w:numId w:val="1001"/>
        </w:numPr>
        <w:pStyle w:val="Compact"/>
      </w:pPr>
      <w:r>
        <w:rPr>
          <w:bCs/>
          <w:b/>
        </w:rPr>
        <w:t xml:space="preserve">Identify Core Challenges:</w:t>
      </w:r>
      <w:r>
        <w:t xml:space="preserve"> </w:t>
      </w:r>
      <w:r>
        <w:t xml:space="preserve">Systematically document the primary professional, ethical, and creative challenges faced by Photographers working full-time within Morocco Casablanca (e.g., access to subjects, market saturation for commercial work, balancing artistic integrity with client demands).</w:t>
      </w:r>
    </w:p>
    <w:p>
      <w:pPr>
        <w:numPr>
          <w:ilvl w:val="0"/>
          <w:numId w:val="1001"/>
        </w:numPr>
        <w:pStyle w:val="Compact"/>
      </w:pPr>
      <w:r>
        <w:rPr>
          <w:bCs/>
          <w:b/>
        </w:rPr>
        <w:t xml:space="preserve">Analyze Creative Strategies:</w:t>
      </w:r>
      <w:r>
        <w:t xml:space="preserve"> </w:t>
      </w:r>
      <w:r>
        <w:t xml:space="preserve">Investigate the specific visual languages, subject choices (e.g., focus on marginalized communities vs. urban modernity), and narrative techniques employed by Casablanca-based Photographers to authentically represent their city and its people, moving beyond stereotypical portrayals.</w:t>
      </w:r>
    </w:p>
    <w:p>
      <w:pPr>
        <w:numPr>
          <w:ilvl w:val="0"/>
          <w:numId w:val="1001"/>
        </w:numPr>
        <w:pStyle w:val="Compact"/>
      </w:pPr>
      <w:r>
        <w:rPr>
          <w:bCs/>
          <w:b/>
        </w:rPr>
        <w:t xml:space="preserve">Evaluate Socio-Cultural Impact:</w:t>
      </w:r>
      <w:r>
        <w:t xml:space="preserve"> </w:t>
      </w:r>
      <w:r>
        <w:t xml:space="preserve">Assess how the work of Photographers in Morocco Casablanca influences local public discourse, contributes to cultural memory (both within Morocco and internationally), and engages with contemporary Moroccan identity formation.</w:t>
      </w:r>
    </w:p>
    <w:p>
      <w:pPr>
        <w:numPr>
          <w:ilvl w:val="0"/>
          <w:numId w:val="1001"/>
        </w:numPr>
        <w:pStyle w:val="Compact"/>
      </w:pPr>
      <w:r>
        <w:rPr>
          <w:bCs/>
          <w:b/>
        </w:rPr>
        <w:t xml:space="preserve">Contextualize Within Broader Trends:</w:t>
      </w:r>
      <w:r>
        <w:t xml:space="preserve"> </w:t>
      </w:r>
      <w:r>
        <w:t xml:space="preserve">Situate the Casablanca Photographer's practice within the wider currents of North African photography, global digital trends impacting visual culture, and Morocco's evolving national cultural policies.</w:t>
      </w:r>
    </w:p>
    <w:bookmarkEnd w:id="22"/>
    <w:bookmarkStart w:id="23" w:name="iv.-methodology"/>
    <w:p>
      <w:pPr>
        <w:pStyle w:val="Heading2"/>
      </w:pPr>
      <w:r>
        <w:t xml:space="preserve">IV. Methodology</w:t>
      </w:r>
    </w:p>
    <w:p>
      <w:pPr>
        <w:pStyle w:val="FirstParagraph"/>
      </w:pPr>
      <w:r>
        <w:t xml:space="preserve">This research employs a qualitative, ethnographic approach tailored to the Moroccan context:</w:t>
      </w:r>
    </w:p>
    <w:p>
      <w:pPr>
        <w:numPr>
          <w:ilvl w:val="0"/>
          <w:numId w:val="1002"/>
        </w:numPr>
        <w:pStyle w:val="Compact"/>
      </w:pPr>
      <w:r>
        <w:rPr>
          <w:bCs/>
          <w:b/>
        </w:rPr>
        <w:t xml:space="preserve">Participant Observation:</w:t>
      </w:r>
      <w:r>
        <w:t xml:space="preserve"> </w:t>
      </w:r>
      <w:r>
        <w:t xml:space="preserve">Immersion within Casablanca's photography community, attending workshops (e.g., at institutions like the École Nationale Supérieure des Beaux-Arts de Casablanca), visiting studios, and observing the workflow of Photographers in various settings.</w:t>
      </w:r>
    </w:p>
    <w:p>
      <w:pPr>
        <w:numPr>
          <w:ilvl w:val="0"/>
          <w:numId w:val="1002"/>
        </w:numPr>
        <w:pStyle w:val="Compact"/>
      </w:pPr>
      <w:r>
        <w:rPr>
          <w:bCs/>
          <w:b/>
        </w:rPr>
        <w:t xml:space="preserve">In-Depth Interviews:</w:t>
      </w:r>
      <w:r>
        <w:t xml:space="preserve"> </w:t>
      </w:r>
      <w:r>
        <w:t xml:space="preserve">Conducting semi-structured interviews with a diverse cohort of 15-20 active Photographers operating in Morocco Casablanca (representing different generations, genres – commercial, fine art, documentary – and backgrounds) to explore their personal journeys, challenges, inspirations, and critical reflections on their role.</w:t>
      </w:r>
    </w:p>
    <w:p>
      <w:pPr>
        <w:numPr>
          <w:ilvl w:val="0"/>
          <w:numId w:val="1002"/>
        </w:numPr>
        <w:pStyle w:val="Compact"/>
      </w:pPr>
      <w:r>
        <w:rPr>
          <w:bCs/>
          <w:b/>
        </w:rPr>
        <w:t xml:space="preserve">Visual Analysis:</w:t>
      </w:r>
      <w:r>
        <w:t xml:space="preserve"> </w:t>
      </w:r>
      <w:r>
        <w:t xml:space="preserve">Critical examination of key photographic bodies of work created by Casablanca-based Photographers (e.g., projects focusing on the Casablanca waterfront, the Sidi Belyout district transformation, or contemporary youth culture), analyzing compositional choices, thematic content, and intended audience impact.</w:t>
      </w:r>
    </w:p>
    <w:p>
      <w:pPr>
        <w:numPr>
          <w:ilvl w:val="0"/>
          <w:numId w:val="1002"/>
        </w:numPr>
        <w:pStyle w:val="Compact"/>
      </w:pPr>
      <w:r>
        <w:rPr>
          <w:bCs/>
          <w:b/>
        </w:rPr>
        <w:t xml:space="preserve">Document Analysis:</w:t>
      </w:r>
      <w:r>
        <w:t xml:space="preserve"> </w:t>
      </w:r>
      <w:r>
        <w:t xml:space="preserve">Reviewing relevant Moroccan media coverage of photography exhibitions/events in Casablanca, cultural policy documents from institutions like the Ministry of Culture or the Institut Français de Rabat (with branches in Casablanca), and online platforms frequented by local Photographers.</w:t>
      </w:r>
    </w:p>
    <w:bookmarkEnd w:id="23"/>
    <w:bookmarkStart w:id="24" w:name="v.-expected-contributions"/>
    <w:p>
      <w:pPr>
        <w:pStyle w:val="Heading2"/>
      </w:pPr>
      <w:r>
        <w:t xml:space="preserve">V. Expected Contributions</w:t>
      </w:r>
    </w:p>
    <w:p>
      <w:pPr>
        <w:pStyle w:val="FirstParagraph"/>
      </w:pPr>
      <w:r>
        <w:t xml:space="preserve">This Thesis Proposal anticipates significant contributions to multiple fields:</w:t>
      </w:r>
    </w:p>
    <w:p>
      <w:pPr>
        <w:numPr>
          <w:ilvl w:val="0"/>
          <w:numId w:val="1003"/>
        </w:numPr>
        <w:pStyle w:val="Compact"/>
      </w:pPr>
      <w:r>
        <w:t xml:space="preserve">Academic:** Provides the first comprehensive, practitioner-focused study of the Photographer's role within Morocco Casablanca, filling a critical gap in Moroccan cultural studies and visual anthropology.</w:t>
      </w:r>
    </w:p>
    <w:p>
      <w:pPr>
        <w:numPr>
          <w:ilvl w:val="0"/>
          <w:numId w:val="1003"/>
        </w:numPr>
        <w:pStyle w:val="Compact"/>
      </w:pPr>
      <w:r>
        <w:t xml:space="preserve">Practical for Photographers:** Offers a deeper understanding of common challenges and strategies through peer experience, potentially informing professional development workshops or networking initiatives specific to Casablanca's scene.</w:t>
      </w:r>
    </w:p>
    <w:p>
      <w:pPr>
        <w:numPr>
          <w:ilvl w:val="0"/>
          <w:numId w:val="1003"/>
        </w:numPr>
        <w:pStyle w:val="Compact"/>
      </w:pPr>
      <w:r>
        <w:t xml:space="preserve">For Cultural Policy:** Equips policymakers in Morocco with evidence-based insights into the needs of creative professionals in the capital city, aiding the design of more effective support structures (funding, exhibition spaces, mentorship) for visual artists.</w:t>
      </w:r>
    </w:p>
    <w:p>
      <w:pPr>
        <w:numPr>
          <w:ilvl w:val="0"/>
          <w:numId w:val="1003"/>
        </w:numPr>
        <w:pStyle w:val="Compact"/>
      </w:pPr>
      <w:r>
        <w:t xml:space="preserve">For Global Understanding:** Challenges simplistic or outdated narratives about Moroccan visual culture by showcasing the sophisticated and diverse practices emerging from its most dynamic urban center. It highlights Casablanca not just as a location, but as an active generator of contemporary photographic discourse relevant to global conversations on identity and modernity in the Global South.</w:t>
      </w:r>
    </w:p>
    <w:bookmarkEnd w:id="24"/>
    <w:bookmarkStart w:id="25" w:name="vi.-conclusion"/>
    <w:p>
      <w:pPr>
        <w:pStyle w:val="Heading2"/>
      </w:pPr>
      <w:r>
        <w:t xml:space="preserve">VI. Conclusion</w:t>
      </w:r>
    </w:p>
    <w:p>
      <w:pPr>
        <w:pStyle w:val="FirstParagraph"/>
      </w:pPr>
      <w:r>
        <w:t xml:space="preserve">The Photographer operating within Morocco Casablanca is a vital yet understudied cultural agent. This Thesis Proposal delineates a necessary research project focused squarely on understanding their unique position at the intersection of tradition and modernity, local identity and global flows, artistic vision and commercial reality. By centering the lived experience of Photographers in this specific urban context – Morocco Casablanca – this research moves beyond abstract theorizing to offer tangible insights into how visual narratives are constructed in one of Africa's most significant cities. The findings promise not only to enrich academic scholarship but also to empower the very practitioners whose work is fundamental to shaping and sharing the authentic, multifaceted image of contemporary Morocco. This Thesis Proposal lays the groundwork for a rigorous investigation that will illuminate the crucial role of the Photographer in defining Casablanca's visual soul and, by extension, Morocco's evolving cultural presence on the world stage.</w:t>
      </w:r>
    </w:p>
    <w:bookmarkEnd w:id="25"/>
    <w:bookmarkStart w:id="26" w:name="vii.-references-illustrative"/>
    <w:p>
      <w:pPr>
        <w:pStyle w:val="Heading2"/>
      </w:pPr>
      <w:r>
        <w:t xml:space="preserve">VII. References (Illustrative)</w:t>
      </w:r>
    </w:p>
    <w:p>
      <w:pPr>
        <w:pStyle w:val="FirstParagraph"/>
      </w:pPr>
      <w:r>
        <w:t xml:space="preserve">[Note: This section would contain specific academic sources in a full proposal]</w:t>
      </w:r>
    </w:p>
    <w:p>
      <w:pPr>
        <w:numPr>
          <w:ilvl w:val="0"/>
          <w:numId w:val="1004"/>
        </w:numPr>
        <w:pStyle w:val="Compact"/>
      </w:pPr>
      <w:r>
        <w:t xml:space="preserve">Abderrahmane, K. (2018). *Photography and Identity in Post-Independence Morocco*. University of Casablanca Press.</w:t>
      </w:r>
    </w:p>
    <w:p>
      <w:pPr>
        <w:numPr>
          <w:ilvl w:val="0"/>
          <w:numId w:val="1004"/>
        </w:numPr>
        <w:pStyle w:val="Compact"/>
      </w:pPr>
      <w:r>
        <w:t xml:space="preserve">Choukri, S. (2020). "Urban Visual Narratives: The Case of Casablanca's Corniche." *Journal of North African Studies*, 25(3), 456-478.</w:t>
      </w:r>
    </w:p>
    <w:p>
      <w:pPr>
        <w:numPr>
          <w:ilvl w:val="0"/>
          <w:numId w:val="1004"/>
        </w:numPr>
        <w:pStyle w:val="Compact"/>
      </w:pPr>
      <w:r>
        <w:t xml:space="preserve">Smith, J. (2019). *The Global Photographer: Ethics and Practice in the Digital Age*. Routledge.</w:t>
      </w:r>
    </w:p>
    <w:p>
      <w:pPr>
        <w:numPr>
          <w:ilvl w:val="0"/>
          <w:numId w:val="1004"/>
        </w:numPr>
        <w:pStyle w:val="Compact"/>
      </w:pPr>
      <w:r>
        <w:t xml:space="preserve">Ministry of Culture, Kingdom of Morocco. (2021). *National Cultural Policy Framework: Supporting Creative Industries*.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Morocco Casablanca</dc:title>
  <dc:creator/>
  <dc:language>en</dc:language>
  <cp:keywords/>
  <dcterms:created xsi:type="dcterms:W3CDTF">2025-12-11T06:32:17Z</dcterms:created>
  <dcterms:modified xsi:type="dcterms:W3CDTF">2025-12-11T06:32:17Z</dcterms:modified>
</cp:coreProperties>
</file>

<file path=docProps/custom.xml><?xml version="1.0" encoding="utf-8"?>
<Properties xmlns="http://schemas.openxmlformats.org/officeDocument/2006/custom-properties" xmlns:vt="http://schemas.openxmlformats.org/officeDocument/2006/docPropsVTypes"/>
</file>