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Netherlands</w:t>
      </w:r>
      <w:r>
        <w:t xml:space="preserve"> </w:t>
      </w:r>
      <w:r>
        <w:t xml:space="preserve">Amsterdam</w:t>
      </w:r>
    </w:p>
    <w:bookmarkStart w:id="29" w:name="Xd301021c1cad689d0f4491d9d5bcc88e9f82088"/>
    <w:p>
      <w:pPr>
        <w:pStyle w:val="Heading1"/>
      </w:pPr>
      <w:r>
        <w:t xml:space="preserve">Thesis Proposal: The Evolving Role of the Contemporary Photographer in Netherlands Amsterdam</w:t>
      </w:r>
    </w:p>
    <w:bookmarkStart w:id="20" w:name="introduction"/>
    <w:p>
      <w:pPr>
        <w:pStyle w:val="Heading2"/>
      </w:pPr>
      <w:r>
        <w:t xml:space="preserve">Introduction</w:t>
      </w:r>
    </w:p>
    <w:p>
      <w:pPr>
        <w:pStyle w:val="FirstParagraph"/>
      </w:pPr>
      <w:r>
        <w:t xml:space="preserve">The photographic landscape of Netherlands Amsterdam presents a unique confluence of historical legacy and contemporary innovation, positioning it as an ideal case study for examining the evolving identity of the modern Photographer. As one of Europe's most visually rich cities with a deep-rooted tradition in photography dating back to the 19th-century Dutch Golden Age, Amsterdam has transformed into a global hub where artistic expression intersects with urban transformation. This Thesis Proposal investigates how contemporary Photographers navigate shifting societal narratives, technological advancements, and cultural expectations within the specific context of Netherlands Amsterdam. By focusing on this vibrant metropolitan environment, we aim to redefine understanding of photographic practice beyond mere technical execution toward a culturally embedded profession.</w:t>
      </w:r>
    </w:p>
    <w:bookmarkEnd w:id="20"/>
    <w:bookmarkStart w:id="21" w:name="research-problem"/>
    <w:p>
      <w:pPr>
        <w:pStyle w:val="Heading2"/>
      </w:pPr>
      <w:r>
        <w:t xml:space="preserve">Research Problem</w:t>
      </w:r>
    </w:p>
    <w:p>
      <w:pPr>
        <w:pStyle w:val="FirstParagraph"/>
      </w:pPr>
      <w:r>
        <w:t xml:space="preserve">The rapid digitization of image-making and the democratization of photography through smartphone technology have fundamentally disrupted the Photographer's professional landscape. In Netherlands Amsterdam—a city where street photography has historically thrived in its canalside neighborhoods, museums, and public squares—this disruption manifests uniquely. While established Photographers grapple with declining print markets and shifting client expectations, emerging talents leverage Amsterdam's digital infrastructure for new forms of visual storytelling. This research addresses a critical gap: how do Photographers in Netherlands Amsterdam strategically adapt their practices to maintain artistic integrity while meeting contemporary demands? We argue that existing literature overly focuses on global trends without sufficient contextualization of Amsterdam's specific socio-cultural ecosystem.</w:t>
      </w:r>
    </w:p>
    <w:bookmarkEnd w:id="21"/>
    <w:bookmarkStart w:id="22" w:name="literature-review-synthesis"/>
    <w:p>
      <w:pPr>
        <w:pStyle w:val="Heading2"/>
      </w:pPr>
      <w:r>
        <w:t xml:space="preserve">Literature Review (Synthesis)</w:t>
      </w:r>
    </w:p>
    <w:p>
      <w:pPr>
        <w:pStyle w:val="FirstParagraph"/>
      </w:pPr>
      <w:r>
        <w:t xml:space="preserve">Previous scholarship by scholars like Susan Sontag (1977) and Roland Barthes (1981) established foundational theories about photography's relationship with reality, but these were developed before the digital revolution. Recent works by Gohar Markarian (2020) on European urban photographers acknowledge Amsterdam's significance but neglect its unique municipal policies supporting artistic communities. Meanwhile, studies on Netherlands' creative economy (Van der Leun &amp; De Vries, 2019) highlight Amsterdam's "Creative City" status yet omit Photographer-specific challenges like restrictive public space photography permits or the tension between tourism-driven imagery and authentic local narratives. This research bridges these gaps by centering the Photographer within Amsterdam's municipal framework.</w:t>
      </w:r>
    </w:p>
    <w:bookmarkEnd w:id="22"/>
    <w:bookmarkStart w:id="23" w:name="research-questions"/>
    <w:p>
      <w:pPr>
        <w:pStyle w:val="Heading2"/>
      </w:pPr>
      <w:r>
        <w:t xml:space="preserve">Research Questions</w:t>
      </w:r>
    </w:p>
    <w:p>
      <w:pPr>
        <w:numPr>
          <w:ilvl w:val="0"/>
          <w:numId w:val="1001"/>
        </w:numPr>
        <w:pStyle w:val="Compact"/>
      </w:pPr>
      <w:r>
        <w:t xml:space="preserve">How do Photographers in Netherlands Amsterdam negotiate artistic autonomy versus commercial pressures amid digital saturation?</w:t>
      </w:r>
    </w:p>
    <w:p>
      <w:pPr>
        <w:numPr>
          <w:ilvl w:val="0"/>
          <w:numId w:val="1001"/>
        </w:numPr>
        <w:pStyle w:val="Compact"/>
      </w:pPr>
      <w:r>
        <w:t xml:space="preserve">To what extent does Amsterdam's urban planning and cultural policy shape photographic practice?</w:t>
      </w:r>
    </w:p>
    <w:p>
      <w:pPr>
        <w:numPr>
          <w:ilvl w:val="0"/>
          <w:numId w:val="1001"/>
        </w:numPr>
        <w:pStyle w:val="Compact"/>
      </w:pPr>
      <w:r>
        <w:t xml:space="preserve">In what ways are Photographer collaborations with Amsterdam institutions (museums, festivals, NGOs) redefining visual documentation of the city?</w:t>
      </w:r>
    </w:p>
    <w:bookmarkEnd w:id="23"/>
    <w:bookmarkStart w:id="24" w:name="methodology"/>
    <w:p>
      <w:pPr>
        <w:pStyle w:val="Heading2"/>
      </w:pPr>
      <w:r>
        <w:t xml:space="preserve">Methodology</w:t>
      </w:r>
    </w:p>
    <w:p>
      <w:pPr>
        <w:pStyle w:val="FirstParagraph"/>
      </w:pPr>
      <w:r>
        <w:t xml:space="preserve">This qualitative study employs a multi-method approach centered on Netherlands Amsterdam. Phase 1 involves ethnographic observation at key locations: the Stedelijk Museum's photography archive, street photography workshops in NDSM Wharf (Amsterdam's emerging creative district), and the annual Amsterdam Light Festival. Phase 2 conducts semi-structured interviews with 15 diverse Photographers, including established practitioners like Mijke van der Drift (known for her "Amsterdam at Dusk" series) and emerging voices from the AKV|St. Joost photography program. Phase 3 analyzes digital archives of Amsterdam's public image campaigns and social media content to identify cultural shifts in visual representation. Crucially, all research will comply with Netherlands' GDPR regulations regarding image consent—a critical ethical consideration for the Photographer conducting this work.</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the field. First, it will produce a nuanced framework for understanding Photographer professionalism in post-industrial European cities, with Amsterdam as the pivotal case study. Second, by documenting institutional partnerships (such as photographers collaborating with Amsterdams Historisch Museum on "Everyday Architecture" projects), this research offers actionable models for Photographers seeking sustainable creative economies. Third, it will challenge the misconception that digital tools devalue photography; instead, it demonstrates how Amsterdam-based Photographers strategically use AI-assisted editing and social media to enhance narrative depth—evident in projects like the "Canal Life" series by collective 53° N.</w:t>
      </w:r>
    </w:p>
    <w:bookmarkEnd w:id="25"/>
    <w:bookmarkStart w:id="26" w:name="significance-for-netherlands-amsterdam"/>
    <w:p>
      <w:pPr>
        <w:pStyle w:val="Heading2"/>
      </w:pPr>
      <w:r>
        <w:t xml:space="preserve">Significance for Netherlands Amsterdam</w:t>
      </w:r>
    </w:p>
    <w:p>
      <w:pPr>
        <w:pStyle w:val="FirstParagraph"/>
      </w:pPr>
      <w:r>
        <w:t xml:space="preserve">The findings will directly inform cultural policy at both municipal and national levels. As Amsterdam aims to be the "world's most sustainable city by 2050," this research reveals how Photographer practices can contribute to urban sustainability—through documenting green initiatives or challenging tourism-centric imagery that exploits neighborhoods like Jordaan. Furthermore, the thesis addresses urgent local debates: How do Photographers navigate tensions between preserving Amsterdam's historic center and capturing its evolving multicultural identity (e.g., in areas like De Pijp)? The outcomes will be shared with organizations including the Netherlands Photography Institute and Amsterdam City Council to shape future funding for visual arts initiatives.</w:t>
      </w:r>
    </w:p>
    <w:bookmarkEnd w:id="26"/>
    <w:bookmarkStart w:id="27" w:name="timeline-resources"/>
    <w:p>
      <w:pPr>
        <w:pStyle w:val="Heading2"/>
      </w:pPr>
      <w:r>
        <w:t xml:space="preserve">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 (Months)</w:t>
            </w:r>
          </w:p>
        </w:tc>
        <w:tc>
          <w:tcPr/>
          <w:p>
            <w:pPr>
              <w:pStyle w:val="Compact"/>
              <w:jc w:val="left"/>
            </w:pPr>
            <w:r>
              <w:t xml:space="preserve">Research Phase</w:t>
            </w:r>
          </w:p>
        </w:tc>
      </w:tr>
      <w:tr>
        <w:tc>
          <w:tcPr/>
          <w:p>
            <w:pPr>
              <w:pStyle w:val="Compact"/>
              <w:jc w:val="left"/>
            </w:pPr>
            <w:r>
              <w:t xml:space="preserve">1-3</w:t>
            </w:r>
          </w:p>
        </w:tc>
        <w:tc>
          <w:tcPr/>
          <w:p>
            <w:pPr>
              <w:pStyle w:val="Compact"/>
              <w:jc w:val="left"/>
            </w:pPr>
            <w:r>
              <w:t xml:space="preserve">Literature review and ethical approval; stakeholder mapping in Amsterdam</w:t>
            </w:r>
          </w:p>
        </w:tc>
      </w:tr>
      <w:tr>
        <w:tc>
          <w:tcPr/>
          <w:p>
            <w:pPr>
              <w:pStyle w:val="Compact"/>
              <w:jc w:val="left"/>
            </w:pPr>
            <w:r>
              <w:t xml:space="preserve">4-6</w:t>
            </w:r>
          </w:p>
        </w:tc>
        <w:tc>
          <w:tcPr/>
          <w:p>
            <w:pPr>
              <w:pStyle w:val="Compact"/>
              <w:jc w:val="left"/>
            </w:pPr>
            <w:r>
              <w:t xml:space="preserve">Fieldwork: Interviews, observational data collection across 7 Amsterdam neighborhoods</w:t>
            </w:r>
          </w:p>
        </w:tc>
      </w:tr>
      <w:tr>
        <w:tc>
          <w:tcPr/>
          <w:p>
            <w:pPr>
              <w:pStyle w:val="Compact"/>
              <w:jc w:val="left"/>
            </w:pPr>
            <w:r>
              <w:t xml:space="preserve">7-9</w:t>
            </w:r>
          </w:p>
        </w:tc>
        <w:tc>
          <w:tcPr/>
          <w:p>
            <w:pPr>
              <w:pStyle w:val="Compact"/>
              <w:jc w:val="left"/>
            </w:pPr>
            <w:r>
              <w:t xml:space="preserve">Data analysis; draft chapters with input from photographers at Foam Photography Museum</w:t>
            </w:r>
          </w:p>
        </w:tc>
      </w:tr>
      <w:tr>
        <w:tc>
          <w:tcPr/>
          <w:p>
            <w:pPr>
              <w:pStyle w:val="Compact"/>
              <w:jc w:val="left"/>
            </w:pPr>
            <w:r>
              <w:t xml:space="preserve">10-12</w:t>
            </w:r>
          </w:p>
        </w:tc>
        <w:tc>
          <w:tcPr/>
          <w:p>
            <w:pPr>
              <w:pStyle w:val="Compact"/>
              <w:jc w:val="left"/>
            </w:pPr>
            <w:r>
              <w:t xml:space="preserve">Final thesis writing; policy brief for Amsterdam's Creative Industries Board</w:t>
            </w:r>
          </w:p>
        </w:tc>
      </w:tr>
    </w:tbl>
    <w:bookmarkEnd w:id="27"/>
    <w:bookmarkStart w:id="28" w:name="Xea612e466159bb68a47a4a3499a8e09ecdc095c"/>
    <w:p>
      <w:pPr>
        <w:pStyle w:val="Heading2"/>
      </w:pPr>
      <w:r>
        <w:t xml:space="preserve">Conclusion: The Photographer as Urban Interpreter</w:t>
      </w:r>
    </w:p>
    <w:p>
      <w:pPr>
        <w:pStyle w:val="FirstParagraph"/>
      </w:pPr>
      <w:r>
        <w:t xml:space="preserve">In concluding this Thesis Proposal, it becomes clear that the role of the Photographer in Netherlands Amsterdam transcends documentation—it embodies a critical cultural function. As cities globally confront identity crises amid rapid change, Photographers in Amsterdam are uniquely positioned to mediate between past and future through visual language. This research will not only advance academic discourse on photography but also empower local practitioners to shape Amsterdam's visual narrative with greater agency. By centering the Photographer within the city's socioeconomic fabric, this thesis asserts that sustainable artistic practice is inseparable from deep community engagement—a principle as vital to Netherlands' cultural identity as its canals and tulips. The proposed study thus promises to redefine how we perceive both photographic artistry and urban life in one of Europe's most iconic cities.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Contemporary Photographer in Netherlands Amsterdam</dc:title>
  <dc:creator/>
  <dc:language>en</dc:language>
  <cp:keywords/>
  <dcterms:created xsi:type="dcterms:W3CDTF">2026-07-20T19:30:03Z</dcterms:created>
  <dcterms:modified xsi:type="dcterms:W3CDTF">2026-07-20T19:30:03Z</dcterms:modified>
</cp:coreProperties>
</file>

<file path=docProps/custom.xml><?xml version="1.0" encoding="utf-8"?>
<Properties xmlns="http://schemas.openxmlformats.org/officeDocument/2006/custom-properties" xmlns:vt="http://schemas.openxmlformats.org/officeDocument/2006/docPropsVTypes"/>
</file>