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Uganda</w:t>
      </w:r>
      <w:r>
        <w:t xml:space="preserve"> </w:t>
      </w:r>
      <w:r>
        <w:t xml:space="preserve">Kampala</w:t>
      </w:r>
    </w:p>
    <w:bookmarkStart w:id="30" w:name="X1926827f5d9aa48678e75a6a3c13f50744f3409"/>
    <w:p>
      <w:pPr>
        <w:pStyle w:val="Heading1"/>
      </w:pPr>
      <w:r>
        <w:t xml:space="preserve">Thesis Proposal: The Role of Contemporary Photographer in Documenting Social Change in Uganda Kampala</w:t>
      </w:r>
    </w:p>
    <w:bookmarkStart w:id="20" w:name="introduction"/>
    <w:p>
      <w:pPr>
        <w:pStyle w:val="Heading2"/>
      </w:pPr>
      <w:r>
        <w:t xml:space="preserve">1. Introduction</w:t>
      </w:r>
    </w:p>
    <w:p>
      <w:pPr>
        <w:pStyle w:val="FirstParagraph"/>
      </w:pPr>
      <w:r>
        <w:t xml:space="preserve">The evolving visual landscape of Uganda Kampala presents a compelling case for academic inquiry into the socio-cultural impact of contemporary photography. As urbanization accelerates and digital technology democratizes image-making, the role of the Photographer in Uganda's capital has transformed from mere documentation to active participation in social discourse. This Thesis Proposal outlines a critical investigation into how photographers operating within Kampala engage with and shape narratives around urban identity, political expression, and community resilience. With Uganda's population growing at 3.1% annually (UBOS, 2023) and Kampala expanding rapidly as East Africa's most populous city, the visual documentation of this transformation has become a vital yet understudied field. This research seeks to position the Photographer not as an observer but as a key agent in contemporary Ugandan socio-political landscape.</w:t>
      </w:r>
    </w:p>
    <w:bookmarkEnd w:id="20"/>
    <w:bookmarkStart w:id="21" w:name="contextual-background"/>
    <w:p>
      <w:pPr>
        <w:pStyle w:val="Heading2"/>
      </w:pPr>
      <w:r>
        <w:t xml:space="preserve">2. Contextual Background</w:t>
      </w:r>
    </w:p>
    <w:p>
      <w:pPr>
        <w:pStyle w:val="FirstParagraph"/>
      </w:pPr>
      <w:r>
        <w:t xml:space="preserve">Kampala's photographic history spans from colonial-era documentation to today's vibrant street photography scene. While early photographers like Francis E. Ssegwanyi captured Uganda's pre-independence era, modern practitioners navigate complex terrain: balancing commercial demands with ethical storytelling amid Uganda's restrictive media environment (Amnesty International, 2022). The rise of platforms like Instagram has empowered local Photographer networks such as Kampala Photography Collective and Women in Visual Arts Uganda, yet academic attention remains scarce. This gap is critical because visual representation directly influences international perceptions of Uganda—a nation often stereotyped through conflict imagery rather than nuanced urban narratives. Our study addresses this by focusing on how photographers in Uganda Kampala actively counter these narratives through community-centered visual storytelling.</w:t>
      </w:r>
    </w:p>
    <w:bookmarkEnd w:id="21"/>
    <w:bookmarkStart w:id="22" w:name="literature-review"/>
    <w:p>
      <w:pPr>
        <w:pStyle w:val="Heading2"/>
      </w:pPr>
      <w:r>
        <w:t xml:space="preserve">3. Literature Review</w:t>
      </w:r>
    </w:p>
    <w:p>
      <w:pPr>
        <w:pStyle w:val="FirstParagraph"/>
      </w:pPr>
      <w:r>
        <w:t xml:space="preserve">Existing scholarship on African photography (e.g., Ntuli, 2018; Olowu, 2020) primarily examines historical archives or rural contexts, neglecting urban centers like Kampala. Similarly, studies on visual activism in Africa (e.g., Bhabha &amp; Hirschberg, 2019) overlook Uganda's unique context where photographers navigate both censorship and digital opportunity. Crucially, no research has specifically analyzed how Photographer networks in Kampala negotiate between commercial viability and social advocacy—especially concerning issues like urban poverty, youth identity, or environmental challenges along the Nakivubo Canal. This Thesis Proposal bridges that gap by centering Kampala's photographic ecosystem as a site of resistance and cultural preservation.</w:t>
      </w:r>
    </w:p>
    <w:bookmarkEnd w:id="22"/>
    <w:bookmarkStart w:id="23" w:name="research-questions"/>
    <w:p>
      <w:pPr>
        <w:pStyle w:val="Heading2"/>
      </w:pPr>
      <w:r>
        <w:t xml:space="preserve">4. Research Questions</w:t>
      </w:r>
    </w:p>
    <w:p>
      <w:pPr>
        <w:numPr>
          <w:ilvl w:val="0"/>
          <w:numId w:val="1001"/>
        </w:numPr>
        <w:pStyle w:val="Compact"/>
      </w:pPr>
      <w:r>
        <w:t xml:space="preserve">How do photographers operating in Uganda Kampala conceptualize their role in documenting social change compared to historical photographic practices?</w:t>
      </w:r>
    </w:p>
    <w:p>
      <w:pPr>
        <w:numPr>
          <w:ilvl w:val="0"/>
          <w:numId w:val="1001"/>
        </w:numPr>
        <w:pStyle w:val="Compact"/>
      </w:pPr>
      <w:r>
        <w:t xml:space="preserve">What ethical frameworks guide Photographer decisions when depicting marginalized communities in urban Kampala?</w:t>
      </w:r>
    </w:p>
    <w:p>
      <w:pPr>
        <w:numPr>
          <w:ilvl w:val="0"/>
          <w:numId w:val="1001"/>
        </w:numPr>
        <w:pStyle w:val="Compact"/>
      </w:pPr>
      <w:r>
        <w:t xml:space="preserve">How does digital accessibility influence the distribution and reception of visual narratives created by Kampala-based Photographers?</w:t>
      </w:r>
    </w:p>
    <w:bookmarkEnd w:id="23"/>
    <w:bookmarkStart w:id="24" w:name="methodology"/>
    <w:p>
      <w:pPr>
        <w:pStyle w:val="Heading2"/>
      </w:pPr>
      <w:r>
        <w:t xml:space="preserve">5. Methodology</w:t>
      </w:r>
    </w:p>
    <w:p>
      <w:pPr>
        <w:pStyle w:val="FirstParagraph"/>
      </w:pPr>
      <w:r>
        <w:t xml:space="preserve">This qualitative study employs a mixed-methods approach grounded in participatory action research. Phase 1 involves ethnographic fieldwork across Kampala's creative hubs (e.g., Gallery M, Nyege Nyege Festival spaces), with 30 in-depth interviews with Photographers representing diverse backgrounds (including emerging talent and established practitioners like Eddy Kato). Phase 2 analyzes visual archives from three community-driven projects: "Kampala Street Stories" (documenting informal settlement life) and "Wakati Wa Kampala" (youth cultural identity series). Crucially, we will utilize digital trace analysis of Instagram engagement metrics to assess audience interaction patterns. All research protocols adhere to Uganda's National Council for Science and Technology guidelines, with informed consent prioritized for community subjects. This methodology ensures the Photographer's perspective remains central while validating grassroots narratives.</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 First, it establishes a theoretical framework for "Urban Visual Activism" specific to East African contexts, challenging Eurocentric photography studies. Second, the research will produce a practical ethics toolkit for photographers in Uganda Kampala—addressing issues like image appropriation and community compensation—which will be shared with local institutions including the Uganda Media Women's Association. Third, by mapping how Photographers leverage digital platforms to bypass traditional media gatekeepers (e.g., when documenting protests at Namboole), this study offers actionable insights for activists seeking visual advocacy strategies in restrictive environments. Ultimately, the findings will reposition the Photographer from a passive recorder to an empowered cultural architect within Kampala's social fabric.</w:t>
      </w:r>
    </w:p>
    <w:bookmarkEnd w:id="25"/>
    <w:bookmarkStart w:id="26" w:name="significance-to-uganda-kampala"/>
    <w:p>
      <w:pPr>
        <w:pStyle w:val="Heading2"/>
      </w:pPr>
      <w:r>
        <w:t xml:space="preserve">7. Significance to Uganda Kampala</w:t>
      </w:r>
    </w:p>
    <w:p>
      <w:pPr>
        <w:pStyle w:val="FirstParagraph"/>
      </w:pPr>
      <w:r>
        <w:t xml:space="preserve">Uganda's government has recently emphasized "cultural tourism" as an economic driver (National Development Plan III, 2021), yet lacks a strategy to harness visual arts for sustainable urban branding. This research directly addresses that need by documenting how Photographer-led initiatives generate authentic cultural capital. For instance, projects like "Kampala Through My Lens" have already increased youth participation in heritage preservation at the Uganda Museum. By formalizing these practices into academic knowledge, this Thesis Proposal will provide Kampala's creative sector with evidence to advocate for policy support—such as dedicated funding for community photography hubs or inclusion of visual arts in municipal heritage plans.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Ethics Approval</w:t>
      </w:r>
    </w:p>
    <w:p>
      <w:pPr>
        <w:pStyle w:val="BodyText"/>
      </w:pPr>
      <w:r>
        <w:t xml:space="preserve">Months 1-2</w:t>
      </w:r>
    </w:p>
    <w:p>
      <w:pPr>
        <w:pStyle w:val="BodyText"/>
      </w:pPr>
      <w:r>
        <w:t xml:space="preserve">Gather existing scholarship; secure institutional approvals from Makerere University and Kampala-based NGOs.</w:t>
      </w:r>
    </w:p>
    <w:p>
      <w:pPr>
        <w:pStyle w:val="BodyText"/>
      </w:pPr>
      <w:r>
        <w:t xml:space="preserve">Fieldwork &amp; Data Collection</w:t>
      </w:r>
    </w:p>
    <w:p>
      <w:pPr>
        <w:pStyle w:val="BodyText"/>
      </w:pPr>
      <w:r>
        <w:t xml:space="preserve">Months 3-6</w:t>
      </w:r>
    </w:p>
    <w:p>
      <w:pPr>
        <w:pStyle w:val="BodyText"/>
      </w:pPr>
      <w:r>
        <w:t xml:space="preserve">Conduct interviews with 30 Photographers across Kampala districts (Kawempe, Makindye, Nakawa)</w:t>
      </w:r>
    </w:p>
    <w:p>
      <w:pPr>
        <w:pStyle w:val="BodyText"/>
      </w:pPr>
      <w:r>
        <w:t xml:space="preserve">Document community photography projects; analyze digital engagement metrics.</w:t>
      </w:r>
    </w:p>
    <w:p>
      <w:pPr>
        <w:pStyle w:val="BodyText"/>
      </w:pPr>
      <w:r>
        <w:t xml:space="preserve">Data Analysis &amp; Drafting</w:t>
      </w:r>
    </w:p>
    <w:p>
      <w:pPr>
        <w:pStyle w:val="BodyText"/>
      </w:pPr>
      <w:r>
        <w:t xml:space="preserve">Months 7-9</w:t>
      </w:r>
    </w:p>
    <w:p>
      <w:pPr>
        <w:pStyle w:val="BodyText"/>
      </w:pPr>
      <w:r>
        <w:t xml:space="preserve">Coding interview transcripts using NVivo; thematic analysis of visual archives.</w:t>
      </w:r>
    </w:p>
    <w:p>
      <w:pPr>
        <w:pStyle w:val="BodyText"/>
      </w:pPr>
      <w:r>
        <w:t xml:space="preserve">Dissemination &amp; Toolkit Development</w:t>
      </w:r>
    </w:p>
    <w:p>
      <w:pPr>
        <w:pStyle w:val="BodyText"/>
      </w:pPr>
      <w:r>
        <w:t xml:space="preserve">Months 10-12</w:t>
      </w:r>
    </w:p>
    <w:p>
      <w:pPr>
        <w:pStyle w:val="BodyText"/>
      </w:pPr>
      <w:r>
        <w:t xml:space="preserve">Publish findings in African Visual Studies Journal; host workshop with Kampala Photographer networks.</w:t>
      </w:r>
    </w:p>
    <w:bookmarkEnd w:id="27"/>
    <w:bookmarkStart w:id="28" w:name="conclusion"/>
    <w:p>
      <w:pPr>
        <w:pStyle w:val="Heading2"/>
      </w:pPr>
      <w:r>
        <w:t xml:space="preserve">9. Conclusion</w:t>
      </w:r>
    </w:p>
    <w:p>
      <w:pPr>
        <w:pStyle w:val="FirstParagraph"/>
      </w:pPr>
      <w:r>
        <w:t xml:space="preserve">This Thesis Proposal transcends conventional photography studies by centering the Photographer's agency within Uganda Kampala's dynamic social ecosystem. As the city faces unprecedented growth, its visual storytellers are uniquely positioned to redefine narratives about urban life, community resilience, and cultural identity. By documenting how Photographers navigate ethical complexities in a rapidly changing landscape—while generating tangible community value—this research offers a roadmap for integrating visual arts into Kampala's sustainable development agenda. In an era where images shape global perceptions of Uganda, understanding the Photographer's evolving role is not merely academic; it is essential for fostering inclusive urban futures. We propose this study as a vital step toward recognizing visual storytelling as legitimate scholarship and catalyst for social change in Uganda Kampala.</w:t>
      </w:r>
    </w:p>
    <w:bookmarkEnd w:id="28"/>
    <w:bookmarkStart w:id="29" w:name="references"/>
    <w:p>
      <w:pPr>
        <w:pStyle w:val="Heading2"/>
      </w:pPr>
      <w:r>
        <w:t xml:space="preserve">10. References</w:t>
      </w:r>
    </w:p>
    <w:p>
      <w:pPr>
        <w:numPr>
          <w:ilvl w:val="0"/>
          <w:numId w:val="1002"/>
        </w:numPr>
        <w:pStyle w:val="Compact"/>
      </w:pPr>
      <w:r>
        <w:t xml:space="preserve">Amnesty International. (2022). *Uganda: Media Crackdown Undermines Democratic Space*. London: Amnesty International.</w:t>
      </w:r>
    </w:p>
    <w:p>
      <w:pPr>
        <w:numPr>
          <w:ilvl w:val="0"/>
          <w:numId w:val="1002"/>
        </w:numPr>
        <w:pStyle w:val="Compact"/>
      </w:pPr>
      <w:r>
        <w:t xml:space="preserve">National Development Plan III (NDPIII). (2021). *Uganda Vision 2044*. Kampala: Ministry of Finance.</w:t>
      </w:r>
    </w:p>
    <w:p>
      <w:pPr>
        <w:numPr>
          <w:ilvl w:val="0"/>
          <w:numId w:val="1002"/>
        </w:numPr>
        <w:pStyle w:val="Compact"/>
      </w:pPr>
      <w:r>
        <w:t xml:space="preserve">Ntuli, N. (2018). *African Photography: From Colonialism to the Digital Age*. Johannesburg: Wits University Press.</w:t>
      </w:r>
    </w:p>
    <w:p>
      <w:pPr>
        <w:numPr>
          <w:ilvl w:val="0"/>
          <w:numId w:val="1002"/>
        </w:numPr>
        <w:pStyle w:val="Compact"/>
      </w:pPr>
      <w:r>
        <w:t xml:space="preserve">UBOS. (2023). *Uganda Population Statistics*. Uganda Bureau of Statistics.</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 in Documenting Social Change in Uganda Kampala</dc:title>
  <dc:creator/>
  <dc:language>en</dc:language>
  <cp:keywords/>
  <dcterms:created xsi:type="dcterms:W3CDTF">2026-07-22T06:03:19Z</dcterms:created>
  <dcterms:modified xsi:type="dcterms:W3CDTF">2026-07-22T06:03:19Z</dcterms:modified>
</cp:coreProperties>
</file>

<file path=docProps/custom.xml><?xml version="1.0" encoding="utf-8"?>
<Properties xmlns="http://schemas.openxmlformats.org/officeDocument/2006/custom-properties" xmlns:vt="http://schemas.openxmlformats.org/officeDocument/2006/docPropsVTypes"/>
</file>