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Diversity</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Through</w:t>
      </w:r>
      <w:r>
        <w:t xml:space="preserve"> </w:t>
      </w:r>
      <w:r>
        <w:t xml:space="preserve">Contemporary</w:t>
      </w:r>
      <w:r>
        <w:t xml:space="preserve"> </w:t>
      </w:r>
      <w:r>
        <w:t xml:space="preserve">Photography</w:t>
      </w:r>
    </w:p>
    <w:bookmarkStart w:id="28" w:name="Xe9d4ff1cd6ad3bf37fb0bba95e2388fc41c49a1"/>
    <w:p>
      <w:pPr>
        <w:pStyle w:val="Heading1"/>
      </w:pPr>
      <w:r>
        <w:t xml:space="preserve">Thesis Proposal: Capturing the Soul of America's Most Diverse City – A Photographer's Visual Narrative in United States Houston</w:t>
      </w:r>
    </w:p>
    <w:bookmarkStart w:id="20" w:name="X2d7bbda01d2fa72234acf2c02ab2f1573c9f08d"/>
    <w:p>
      <w:pPr>
        <w:pStyle w:val="Heading2"/>
      </w:pPr>
      <w:r>
        <w:t xml:space="preserve">Introduction: The Imperative for a New Photographic Vision in United States Houston</w:t>
      </w:r>
    </w:p>
    <w:p>
      <w:pPr>
        <w:pStyle w:val="FirstParagraph"/>
      </w:pPr>
      <w:r>
        <w:t xml:space="preserve">In the sprawling metropolis of Houston, Texas – a city recognized as one of the most culturally diverse urban centers in the United States – visual documentation remains critically underdeveloped. As a Thesis Proposal, this project asserts that contemporary photography holds unparalleled potential to articulate Houston's complex social fabric, particularly through the lens of an engaged Photographer. While Houston consistently ranks among America's top cities for immigrant populations and cultural interchange, it lacks a comprehensive visual archive that authentically represents its neighborhoods beyond the conventional narratives of energy and space exploration. This Thesis Proposal outlines a sustained photographic inquiry into United States Houston as both subject and context, positioning the Photographer not merely as an observer but as an active participant in community storytelling.</w:t>
      </w:r>
    </w:p>
    <w:bookmarkEnd w:id="20"/>
    <w:bookmarkStart w:id="21" w:name="Xa50e0dbca4d16ca571d86758c60de24f21318b4"/>
    <w:p>
      <w:pPr>
        <w:pStyle w:val="Heading2"/>
      </w:pPr>
      <w:r>
        <w:t xml:space="preserve">Problem Statement: The Gap in Houston's Visual Narrative</w:t>
      </w:r>
    </w:p>
    <w:p>
      <w:pPr>
        <w:pStyle w:val="FirstParagraph"/>
      </w:pPr>
      <w:r>
        <w:t xml:space="preserve">Current visual representations of Houston predominantly emphasize corporate landmarks (like the NASA Johnson Space Center), oil industry infrastructure, or tourist attractions. This creates a distorted perception that ignores the city's true character – 45% of residents are foreign-born, speaking over 100 languages, with communities like Third Ward’s historic Black neighborhoods, East End's Mexican-American enclaves, and Montrose’s LGBTQ+ hubs forming the city's authentic identity. Crucially, no major photographic project has systematically documented these communities through long-term engagement with local residents. This gap represents a significant opportunity for a dedicated Photographer to produce work that challenges stereotypes and offers nuanced perspectives on United States Houston's lived reality.</w:t>
      </w:r>
    </w:p>
    <w:bookmarkEnd w:id="21"/>
    <w:bookmarkStart w:id="22" w:name="X055124abe0851c06fb3f60a91618555a2a62835"/>
    <w:p>
      <w:pPr>
        <w:pStyle w:val="Heading2"/>
      </w:pPr>
      <w:r>
        <w:t xml:space="preserve">Literature Review: Contextualizing the Photographer's Role in Urban Studies</w:t>
      </w:r>
    </w:p>
    <w:p>
      <w:pPr>
        <w:pStyle w:val="FirstParagraph"/>
      </w:pPr>
      <w:r>
        <w:t xml:space="preserve">Contemporary urban photography scholarship (e.g., Sontag, 1973; Lefebvre, 1991) emphasizes photography as a tool for "topographical epistemology" – mapping social spaces through visual language. However, Houston-specific studies remain sparse. While scholars like Borden (2020) analyze Houston's urban planning, and Johnson (2018) examines its cultural demographics, no work integrates these insights through sustained photographic practice. This Thesis Proposal bridges this gap by positioning the Photographer as a mediator between academic research and community experience. It draws from the legacy of photographers like Dorothea Lange (who documented Dust Bowl migration) but adapts it to Houston's unique post-Katrina, climate-vulnerable, multicultural context – arguing that only through deep community immersion can a Photographer authentically represent United States Houston.</w:t>
      </w:r>
    </w:p>
    <w:bookmarkEnd w:id="22"/>
    <w:bookmarkStart w:id="23" w:name="Xc12505ca4e82435ed534e9bb1726235850ff9bb"/>
    <w:p>
      <w:pPr>
        <w:pStyle w:val="Heading2"/>
      </w:pPr>
      <w:r>
        <w:t xml:space="preserve">Research Questions: Defining the Photographic Inquiry</w:t>
      </w:r>
    </w:p>
    <w:p>
      <w:pPr>
        <w:pStyle w:val="FirstParagraph"/>
      </w:pPr>
      <w:r>
        <w:t xml:space="preserve">This Thesis Proposal centers on three interconnected questions to guide the Photographer's work:</w:t>
      </w:r>
    </w:p>
    <w:p>
      <w:pPr>
        <w:numPr>
          <w:ilvl w:val="0"/>
          <w:numId w:val="1001"/>
        </w:numPr>
        <w:pStyle w:val="Compact"/>
      </w:pPr>
      <w:r>
        <w:t xml:space="preserve">How can a Photographer ethically and effectively build trust within Houston's diverse neighborhoods to capture intimate, unmediated moments of daily life?</w:t>
      </w:r>
    </w:p>
    <w:p>
      <w:pPr>
        <w:numPr>
          <w:ilvl w:val="0"/>
          <w:numId w:val="1001"/>
        </w:numPr>
        <w:pStyle w:val="Compact"/>
      </w:pPr>
      <w:r>
        <w:t xml:space="preserve">What visual strategies best convey Houston's unique cultural synthesis – where African diasporic traditions, Mexican culinary heritage, Vietnamese American entrepreneurship, and Indigenous narratives coexist – without reducing communities to stereotypes?</w:t>
      </w:r>
    </w:p>
    <w:p>
      <w:pPr>
        <w:numPr>
          <w:ilvl w:val="0"/>
          <w:numId w:val="1001"/>
        </w:numPr>
        <w:pStyle w:val="Compact"/>
      </w:pPr>
      <w:r>
        <w:t xml:space="preserve">How might the resulting photographic body function as both an academic resource and a community asset for United States Houston residents seeking representation in their own city's visual history?</w:t>
      </w:r>
    </w:p>
    <w:bookmarkEnd w:id="23"/>
    <w:bookmarkStart w:id="24" w:name="X6b17f5e671d93c6dfb8091bead6e337194bb1e4"/>
    <w:p>
      <w:pPr>
        <w:pStyle w:val="Heading2"/>
      </w:pPr>
      <w:r>
        <w:t xml:space="preserve">Methodology: A Community-Embedded Photographic Process</w:t>
      </w:r>
    </w:p>
    <w:p>
      <w:pPr>
        <w:pStyle w:val="FirstParagraph"/>
      </w:pPr>
      <w:r>
        <w:t xml:space="preserve">The proposed methodology rejects traditional "fly-on-the-wall" photography. Instead, it employs a collaborative framework developed with local cultural institutions:</w:t>
      </w:r>
    </w:p>
    <w:p>
      <w:pPr>
        <w:numPr>
          <w:ilvl w:val="0"/>
          <w:numId w:val="1002"/>
        </w:numPr>
        <w:pStyle w:val="Compact"/>
      </w:pPr>
      <w:r>
        <w:rPr>
          <w:bCs/>
          <w:b/>
        </w:rPr>
        <w:t xml:space="preserve">Phase 1: Community Co-Creation (Months 1-3)</w:t>
      </w:r>
      <w:r>
        <w:t xml:space="preserve">: Partnering with the Houston Public Library's Community Archives and the Museum of Fine Arts, Houston to identify neighborhood liaisons. The Photographer will participate in community meetings across 5 key areas (e.g., Fifth Ward, Alief, Westwood) to co-develop project focus areas.</w:t>
      </w:r>
    </w:p>
    <w:p>
      <w:pPr>
        <w:numPr>
          <w:ilvl w:val="0"/>
          <w:numId w:val="1002"/>
        </w:numPr>
        <w:pStyle w:val="Compact"/>
      </w:pPr>
      <w:r>
        <w:rPr>
          <w:bCs/>
          <w:b/>
        </w:rPr>
        <w:t xml:space="preserve">Phase 2: Immersive Documentation (Months 4-8)</w:t>
      </w:r>
      <w:r>
        <w:t xml:space="preserve">: Daily photography sessions with consent-based engagement. Each neighborhood assignment includes working with residents to identify significant sites – a family-run bakery in East End, a Hmong community garden in Gulfton, or a historically Black church's cultural events. The Photographer will maintain journals documenting ethical considerations and evolving relationships.</w:t>
      </w:r>
    </w:p>
    <w:p>
      <w:pPr>
        <w:numPr>
          <w:ilvl w:val="0"/>
          <w:numId w:val="1002"/>
        </w:numPr>
        <w:pStyle w:val="Compact"/>
      </w:pPr>
      <w:r>
        <w:rPr>
          <w:bCs/>
          <w:b/>
        </w:rPr>
        <w:t xml:space="preserve">Phase 3: Collaborative Editing &amp; Exhibition (Months 9-12)</w:t>
      </w:r>
      <w:r>
        <w:t xml:space="preserve">: Working with residents to select images for a digital archive hosted on the Houston Public Library platform, culminating in a physical exhibition at the MFAH's "Houston as Home" gallery. All participants receive copies of final images.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two primary deliverables: (1) A 100-image photographic series with contextual essays by community collaborators, and (2) An open-access digital archive. Crucially, the work will serve multiple audiences:</w:t>
      </w:r>
    </w:p>
    <w:p>
      <w:pPr>
        <w:numPr>
          <w:ilvl w:val="0"/>
          <w:numId w:val="1003"/>
        </w:numPr>
        <w:pStyle w:val="Compact"/>
      </w:pPr>
      <w:r>
        <w:rPr>
          <w:bCs/>
          <w:b/>
        </w:rPr>
        <w:t xml:space="preserve">Academic Impact</w:t>
      </w:r>
      <w:r>
        <w:t xml:space="preserve">: Providing a case study in ethical urban photography for sociology and visual arts curricula at institutions like Rice University and University of Houston.</w:t>
      </w:r>
    </w:p>
    <w:p>
      <w:pPr>
        <w:numPr>
          <w:ilvl w:val="0"/>
          <w:numId w:val="1003"/>
        </w:numPr>
        <w:pStyle w:val="Compact"/>
      </w:pPr>
      <w:r>
        <w:rPr>
          <w:bCs/>
          <w:b/>
        </w:rPr>
        <w:t xml:space="preserve">Community Impact</w:t>
      </w:r>
      <w:r>
        <w:t xml:space="preserve">: Offering tangible representation to historically marginalized groups (e.g., Vietnamese American refugees, Mexican-American laborers) who rarely see their daily lives reflected in Houston's cultural spaces.</w:t>
      </w:r>
    </w:p>
    <w:p>
      <w:pPr>
        <w:numPr>
          <w:ilvl w:val="0"/>
          <w:numId w:val="1003"/>
        </w:numPr>
        <w:pStyle w:val="Compact"/>
      </w:pPr>
      <w:r>
        <w:rPr>
          <w:bCs/>
          <w:b/>
        </w:rPr>
        <w:t xml:space="preserve">Public Policy Relevance</w:t>
      </w:r>
      <w:r>
        <w:t xml:space="preserve">: Creating visual evidence for city planners addressing housing equity in neighborhoods like Sunnyside, where rapid gentrification threatens cultural continuity – a direct application of the Photographer's documentation to real-world civic challenges.</w:t>
      </w:r>
    </w:p>
    <w:p>
      <w:pPr>
        <w:pStyle w:val="FirstParagraph"/>
      </w:pPr>
      <w:r>
        <w:t xml:space="preserve">The significance lies in demonstrating that a dedicated Photographer can transform Houston from a "city of spaces" into a "city of stories," countering national narratives that frame Texas through narrow economic or political lenses. This work will affirm United States Houston not as an anomaly but as a model for multicultural urban life.</w:t>
      </w:r>
    </w:p>
    <w:bookmarkEnd w:id="25"/>
    <w:bookmarkStart w:id="26" w:name="timeline-and-resource-requirements"/>
    <w:p>
      <w:pPr>
        <w:pStyle w:val="Heading2"/>
      </w:pPr>
      <w:r>
        <w:t xml:space="preserve">Timeline and Resource Requirements</w:t>
      </w:r>
    </w:p>
    <w:p>
      <w:pPr>
        <w:pStyle w:val="FirstParagraph"/>
      </w:pPr>
      <w:r>
        <w:t xml:space="preserve">The project spans 12 months with clear milestones:</w:t>
      </w:r>
    </w:p>
    <w:p>
      <w:pPr>
        <w:numPr>
          <w:ilvl w:val="0"/>
          <w:numId w:val="1004"/>
        </w:numPr>
        <w:pStyle w:val="Compact"/>
      </w:pPr>
      <w:r>
        <w:rPr>
          <w:bCs/>
          <w:b/>
        </w:rPr>
        <w:t xml:space="preserve">Months 1-3</w:t>
      </w:r>
      <w:r>
        <w:t xml:space="preserve">: Community partnerships established; ethical review board approval secured (University of Houston IRB).</w:t>
      </w:r>
    </w:p>
    <w:p>
      <w:pPr>
        <w:numPr>
          <w:ilvl w:val="0"/>
          <w:numId w:val="1004"/>
        </w:numPr>
        <w:pStyle w:val="Compact"/>
      </w:pPr>
      <w:r>
        <w:rPr>
          <w:bCs/>
          <w:b/>
        </w:rPr>
        <w:t xml:space="preserve">Months 4-8</w:t>
      </w:r>
      <w:r>
        <w:t xml:space="preserve">: On-the-ground documentation; biweekly community feedback sessions.</w:t>
      </w:r>
    </w:p>
    <w:p>
      <w:pPr>
        <w:numPr>
          <w:ilvl w:val="0"/>
          <w:numId w:val="1004"/>
        </w:numPr>
        <w:pStyle w:val="Compact"/>
      </w:pPr>
      <w:r>
        <w:rPr>
          <w:bCs/>
          <w:b/>
        </w:rPr>
        <w:t xml:space="preserve">Month 9</w:t>
      </w:r>
      <w:r>
        <w:t xml:space="preserve">: First draft of digital archive prototype.</w:t>
      </w:r>
    </w:p>
    <w:p>
      <w:pPr>
        <w:numPr>
          <w:ilvl w:val="0"/>
          <w:numId w:val="1004"/>
        </w:numPr>
        <w:pStyle w:val="Compact"/>
      </w:pPr>
      <w:r>
        <w:rPr>
          <w:bCs/>
          <w:b/>
        </w:rPr>
        <w:t xml:space="preserve">Months 10-12</w:t>
      </w:r>
      <w:r>
        <w:t xml:space="preserve">: Exhibition curation; academic manuscript drafting for journal submission (e.g., "Journal of Visual Culture").</w:t>
      </w:r>
    </w:p>
    <w:p>
      <w:pPr>
        <w:pStyle w:val="FirstParagraph"/>
      </w:pPr>
      <w:r>
        <w:t xml:space="preserve">Required resources include a $25,000 grant for equipment (digital cameras, archival prints), $8,500 for community stipends ($15/hour for 12 collaborators over 6 months), and partnership access to the MFAH's exhibition space. All materials will be donated to Houston Public Library’s permanent collections.</w:t>
      </w:r>
    </w:p>
    <w:bookmarkEnd w:id="26"/>
    <w:bookmarkStart w:id="27" w:name="X9f52bbf1e6ade77c96f232e67e2571d22f117f1"/>
    <w:p>
      <w:pPr>
        <w:pStyle w:val="Heading2"/>
      </w:pPr>
      <w:r>
        <w:t xml:space="preserve">Conclusion: The Photographer as Civic Steward in United States Houston</w:t>
      </w:r>
    </w:p>
    <w:p>
      <w:pPr>
        <w:pStyle w:val="FirstParagraph"/>
      </w:pPr>
      <w:r>
        <w:t xml:space="preserve">This Thesis Proposal contends that the role of a Photographer in United States Houston transcends artistic creation – it is civic duty. By centering community voice and prioritizing long-term engagement over quick snapshots, this project will establish a new paradigm for urban photography: one where documentation serves as both memory and catalyst for dialogue. In an era of rising polarization, capturing Houston’s everyday humanity offers a powerful counter-narrative to divisive national discourses. This work won't just add images to archives; it will help reshape how the world sees Houston – and how Houstonians see themselves. As the Photographer navigates neighborhoods from Harrisburg to The Woodlands, this Thesis Proposal stands as a commitment to truth through the lens: proving that in United States Houston, where diversity is not a statistic but a living reality, photography can be both witness and healer.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Diversity in United States Houston Through Contemporary Photography</dc:title>
  <dc:creator/>
  <dc:language>en</dc:language>
  <cp:keywords/>
  <dcterms:created xsi:type="dcterms:W3CDTF">2025-12-09T20:13:17Z</dcterms:created>
  <dcterms:modified xsi:type="dcterms:W3CDTF">2025-12-09T20:13:17Z</dcterms:modified>
</cp:coreProperties>
</file>

<file path=docProps/custom.xml><?xml version="1.0" encoding="utf-8"?>
<Properties xmlns="http://schemas.openxmlformats.org/officeDocument/2006/custom-properties" xmlns:vt="http://schemas.openxmlformats.org/officeDocument/2006/docPropsVTypes"/>
</file>