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eb0050f76080051fd16f1852e05c89e93bca7b2"/>
    <w:p>
      <w:pPr>
        <w:pStyle w:val="Heading1"/>
      </w:pPr>
      <w:r>
        <w:t xml:space="preserve">Thesis Proposal: The Evolving Role of the Photographer in Contemporary Vietnam Ho Chi Minh City</w:t>
      </w:r>
    </w:p>
    <w:bookmarkStart w:id="20" w:name="abstract"/>
    <w:p>
      <w:pPr>
        <w:pStyle w:val="Heading2"/>
      </w:pPr>
      <w:r>
        <w:t xml:space="preserve">Abstract</w:t>
      </w:r>
    </w:p>
    <w:p>
      <w:pPr>
        <w:pStyle w:val="FirstParagraph"/>
      </w:pPr>
      <w:r>
        <w:t xml:space="preserve">This thesis proposal outlines a comprehensive research project examining the contemporary practice and cultural significance of the Photographer within the dynamic urban landscape of Vietnam Ho Chi Minh City. As HCMC undergoes rapid socio-economic transformation, the role of the Photographer has shifted beyond traditional documentation to become a critical agent in shaping local narratives, preserving cultural identity, and engaging with global visual economies. This study investigates how photographers navigate digital disruption, commercial pressures, and evolving artistic expression within Vietnam's largest metropolis. Through qualitative analysis of artist practices and socio-cultural context, the research will contribute new insights into photography's role as both a mirror and catalyst for urban change in Vietnam Ho Chi Minh City.</w:t>
      </w:r>
    </w:p>
    <w:bookmarkEnd w:id="20"/>
    <w:bookmarkStart w:id="21" w:name="Xdb5ba155897ddc051dfbbc3c8686eecec681a5e"/>
    <w:p>
      <w:pPr>
        <w:pStyle w:val="Heading2"/>
      </w:pPr>
      <w:r>
        <w:t xml:space="preserve">1. Introduction: The Photographer in HCMC's Visual Metamorphosis</w:t>
      </w:r>
    </w:p>
    <w:p>
      <w:pPr>
        <w:pStyle w:val="FirstParagraph"/>
      </w:pPr>
      <w:r>
        <w:t xml:space="preserve">Ho Chi Minh City, Vietnam’s economic engine and most populous metropolis, presents an unparalleled visual laboratory for photographic study. Its streets pulse with the collision of tradition and hyper-modernity: colonial architecture adorns bustling markets, motorbikes weave through towering skyscrapers, and digital billboards project global imagery onto ancient temples. Within this vibrant chaos, the Photographer operates at a critical juncture. The rise of smartphone photography and social media has democratized image-making while simultaneously challenging professional photographers' economic viability. This thesis argues that understanding the contemporary Photographer in Vietnam Ho Chi Minh City is essential for grasping how visual culture mediates urban identity in a rapidly globalizing Southeast Asian context. The research will explore the tensions between artistic integrity, commercial demands, and cultural preservation faced by photographers navigating HCMC's unique environment.</w:t>
      </w:r>
    </w:p>
    <w:bookmarkEnd w:id="21"/>
    <w:bookmarkStart w:id="22" w:name="research-problem-and-significance"/>
    <w:p>
      <w:pPr>
        <w:pStyle w:val="Heading2"/>
      </w:pPr>
      <w:r>
        <w:t xml:space="preserve">2. Research Problem and Significance</w:t>
      </w:r>
    </w:p>
    <w:p>
      <w:pPr>
        <w:pStyle w:val="FirstParagraph"/>
      </w:pPr>
      <w:r>
        <w:t xml:space="preserve">Despite HCMC’s prominence as a visual epicenter in Southeast Asia, there is a significant gap in academic literature specifically addressing the lived experiences, professional strategies, and cultural contributions of photographers operating within the city. Existing studies often focus on historical photography or broader Vietnamese art movements without centering the Photographer's daily practice in contemporary urban settings. This research directly addresses this gap. By focusing exclusively on Vietnam Ho Chi Minh City, it provides a granular analysis of how local photographers negotiate identity, technology, and market forces specific to this city’s context – from the historic streets of District 1 to the new high-rises of Thu Duc City. The findings will be significant for cultural studies scholars, urban planners seeking to preserve visual heritage, photography communities within Vietnam, and policymakers understanding creative industries' role in sustainable urban development.</w:t>
      </w:r>
    </w:p>
    <w:bookmarkEnd w:id="22"/>
    <w:bookmarkStart w:id="23" w:name="X156db0d6919799d5809be3b3ce0bfa8044e63e7"/>
    <w:p>
      <w:pPr>
        <w:pStyle w:val="Heading2"/>
      </w:pPr>
      <w:r>
        <w:t xml:space="preserve">3. Literature Review: Contextualizing the Photographer</w:t>
      </w:r>
    </w:p>
    <w:p>
      <w:pPr>
        <w:pStyle w:val="FirstParagraph"/>
      </w:pPr>
      <w:r>
        <w:t xml:space="preserve">Previous scholarship on photography in Southeast Asia (e.g., Moyer, 2015; Nguyen, 2020) has begun to explore its role in post-colonial narratives but lacks depth regarding the specific challenges and innovations of photographers working within a single major city like Ho Chi Minh City. Research on digital disruption (Couldry &amp; Hepp, 2017) offers frameworks applicable globally but rarely contextualized for Vietnamese practitioners facing unique regulatory environments and market structures. Studies on urban visual culture (Lefebvre, 1991; Sennett, 2008) provide theoretical lenses but are often applied to Western cities. This thesis synthesizes these fields while centering the specific realities of the Photographer in Vietnam Ho Chi Minh City – including navigating government regulations around public space photography, engaging with a burgeoning local art market, and utilizing platforms like Instagram to reach audiences both domestically and internationally while managing cultural representation.</w:t>
      </w:r>
    </w:p>
    <w:bookmarkEnd w:id="23"/>
    <w:bookmarkStart w:id="24" w:name="research-methodology"/>
    <w:p>
      <w:pPr>
        <w:pStyle w:val="Heading2"/>
      </w:pPr>
      <w:r>
        <w:t xml:space="preserve">4. Research Methodology</w:t>
      </w:r>
    </w:p>
    <w:p>
      <w:pPr>
        <w:pStyle w:val="FirstParagraph"/>
      </w:pPr>
      <w:r>
        <w:t xml:space="preserve">This study employs a mixed-methods qualitative approach centered on the Photographer as the primary subject of inquiry within Vietnam Ho Chi Minh City:</w:t>
      </w:r>
    </w:p>
    <w:p>
      <w:pPr>
        <w:numPr>
          <w:ilvl w:val="0"/>
          <w:numId w:val="1001"/>
        </w:numPr>
        <w:pStyle w:val="Compact"/>
      </w:pPr>
      <w:r>
        <w:rPr>
          <w:bCs/>
          <w:b/>
        </w:rPr>
        <w:t xml:space="preserve">Participant Interviews:</w:t>
      </w:r>
      <w:r>
        <w:t xml:space="preserve"> </w:t>
      </w:r>
      <w:r>
        <w:t xml:space="preserve">In-depth, semi-structured interviews with 15–20 diverse Photographers (including street photographers, commercial freelancers, fine art practitioners, and social media influencers) based in HCMC. Participants will be selected to represent varied age groups, specializations (portraiture, documentary, advertising), and career stages.</w:t>
      </w:r>
    </w:p>
    <w:p>
      <w:pPr>
        <w:numPr>
          <w:ilvl w:val="0"/>
          <w:numId w:val="1001"/>
        </w:numPr>
        <w:pStyle w:val="Compact"/>
      </w:pPr>
      <w:r>
        <w:rPr>
          <w:bCs/>
          <w:b/>
        </w:rPr>
        <w:t xml:space="preserve">Photographic Analysis:</w:t>
      </w:r>
      <w:r>
        <w:t xml:space="preserve"> </w:t>
      </w:r>
      <w:r>
        <w:t xml:space="preserve">Critical analysis of representative bodies of work from participating Photographers to understand visual narratives employed and how they engage with HCMC's unique urban fabric.</w:t>
      </w:r>
    </w:p>
    <w:p>
      <w:pPr>
        <w:numPr>
          <w:ilvl w:val="0"/>
          <w:numId w:val="1001"/>
        </w:numPr>
        <w:pStyle w:val="Compact"/>
      </w:pPr>
      <w:r>
        <w:rPr>
          <w:bCs/>
          <w:b/>
        </w:rPr>
        <w:t xml:space="preserve">Social Media &amp; Community Observation:</w:t>
      </w:r>
      <w:r>
        <w:t xml:space="preserve"> </w:t>
      </w:r>
      <w:r>
        <w:t xml:space="preserve">Examination of how Photographers in HCMC utilize platforms like Instagram, Facebook, and local photography forums for promotion, community building, and navigating client demands. Ethnographic observation of key photography hubs (e.g., street markets near Ben Thanh Market, photo studios in District 3).</w:t>
      </w:r>
    </w:p>
    <w:p>
      <w:pPr>
        <w:numPr>
          <w:ilvl w:val="0"/>
          <w:numId w:val="1001"/>
        </w:numPr>
        <w:pStyle w:val="Compact"/>
      </w:pPr>
      <w:r>
        <w:rPr>
          <w:bCs/>
          <w:b/>
        </w:rPr>
        <w:t xml:space="preserve">Contextual Research:</w:t>
      </w:r>
      <w:r>
        <w:t xml:space="preserve"> </w:t>
      </w:r>
      <w:r>
        <w:t xml:space="preserve">Review of relevant Vietnamese media policies affecting visual arts, economic reports on the creative sector in HCMC, and historical context of photography's role in Vietnam.</w:t>
      </w:r>
    </w:p>
    <w:bookmarkEnd w:id="24"/>
    <w:bookmarkStart w:id="25" w:name="expected-contributions"/>
    <w:p>
      <w:pPr>
        <w:pStyle w:val="Heading2"/>
      </w:pPr>
      <w:r>
        <w:t xml:space="preserve">5. Expected Contributions</w:t>
      </w:r>
    </w:p>
    <w:p>
      <w:pPr>
        <w:pStyle w:val="FirstParagraph"/>
      </w:pPr>
      <w:r>
        <w:t xml:space="preserve">This Thesis Proposal seeks to deliver several key contributions:</w:t>
      </w:r>
    </w:p>
    <w:p>
      <w:pPr>
        <w:numPr>
          <w:ilvl w:val="0"/>
          <w:numId w:val="1002"/>
        </w:numPr>
        <w:pStyle w:val="Compact"/>
      </w:pPr>
      <w:r>
        <w:rPr>
          <w:bCs/>
          <w:b/>
        </w:rPr>
        <w:t xml:space="preserve">Localised Knowledge:</w:t>
      </w:r>
      <w:r>
        <w:t xml:space="preserve"> </w:t>
      </w:r>
      <w:r>
        <w:t xml:space="preserve">A rich, grounded understanding of the Photographer's lived reality specifically within Vietnam Ho Chi Minh City, moving beyond generalizations about Vietnamese photography.</w:t>
      </w:r>
    </w:p>
    <w:p>
      <w:pPr>
        <w:numPr>
          <w:ilvl w:val="0"/>
          <w:numId w:val="1002"/>
        </w:numPr>
        <w:pStyle w:val="Compact"/>
      </w:pPr>
      <w:r>
        <w:rPr>
          <w:bCs/>
          <w:b/>
        </w:rPr>
        <w:t xml:space="preserve">Cultural Mapping:</w:t>
      </w:r>
      <w:r>
        <w:t xml:space="preserve"> </w:t>
      </w:r>
      <w:r>
        <w:t xml:space="preserve">Identification of how Photographers in HCMC actively shape and negotiate narratives about urban life, heritage, and modernity for both local audiences and global viewers.</w:t>
      </w:r>
    </w:p>
    <w:p>
      <w:pPr>
        <w:numPr>
          <w:ilvl w:val="0"/>
          <w:numId w:val="1002"/>
        </w:numPr>
        <w:pStyle w:val="Compact"/>
      </w:pPr>
      <w:r>
        <w:rPr>
          <w:bCs/>
          <w:b/>
        </w:rPr>
        <w:t xml:space="preserve">Professional Frameworks:</w:t>
      </w:r>
      <w:r>
        <w:t xml:space="preserve"> </w:t>
      </w:r>
      <w:r>
        <w:t xml:space="preserve">Analysis of emerging professional models (e.g., hybrid commercial/artistic practices, community-driven platforms) that sustain photographers amid digital disruption.</w:t>
      </w:r>
    </w:p>
    <w:p>
      <w:pPr>
        <w:numPr>
          <w:ilvl w:val="0"/>
          <w:numId w:val="1002"/>
        </w:numPr>
        <w:pStyle w:val="Compact"/>
      </w:pPr>
      <w:r>
        <w:rPr>
          <w:bCs/>
          <w:b/>
        </w:rPr>
        <w:t xml:space="preserve">Policy Insights:</w:t>
      </w:r>
      <w:r>
        <w:t xml:space="preserve"> </w:t>
      </w:r>
      <w:r>
        <w:t xml:space="preserve">Recommendations for supporting the creative infrastructure in HCMC through cultural policy and education, informed directly by Photographer perspectives.</w:t>
      </w:r>
    </w:p>
    <w:bookmarkEnd w:id="25"/>
    <w:bookmarkStart w:id="26" w:name="scope-and-limitations"/>
    <w:p>
      <w:pPr>
        <w:pStyle w:val="Heading2"/>
      </w:pPr>
      <w:r>
        <w:t xml:space="preserve">6. Scope and Limitations</w:t>
      </w:r>
    </w:p>
    <w:p>
      <w:pPr>
        <w:pStyle w:val="FirstParagraph"/>
      </w:pPr>
      <w:r>
        <w:t xml:space="preserve">The research scope is intentionally focused on Vietnam Ho Chi Minh City as a single, complex urban case study. While findings will have broader implications for Southeast Asia, the primary analysis remains rooted in HCMC's specific socio-economic and cultural dynamics. The study will primarily engage with professional or semi-professional Photographers; it does not aim to cover amateur smartphone users broadly. Potential limitations include access constraints for some photographers due to time or privacy concerns, mitigated through careful ethical protocols and building trust within the community.</w:t>
      </w:r>
    </w:p>
    <w:bookmarkEnd w:id="26"/>
    <w:bookmarkStart w:id="27" w:name="timeline-12-month-project"/>
    <w:p>
      <w:pPr>
        <w:pStyle w:val="Heading2"/>
      </w:pPr>
      <w:r>
        <w:t xml:space="preserve">7. Timeline (12-Month Project)</w:t>
      </w:r>
    </w:p>
    <w:p>
      <w:pPr>
        <w:numPr>
          <w:ilvl w:val="0"/>
          <w:numId w:val="1003"/>
        </w:numPr>
        <w:pStyle w:val="Compact"/>
      </w:pPr>
      <w:r>
        <w:rPr>
          <w:bCs/>
          <w:b/>
        </w:rPr>
        <w:t xml:space="preserve">Months 1-3:</w:t>
      </w:r>
      <w:r>
        <w:t xml:space="preserve"> </w:t>
      </w:r>
      <w:r>
        <w:t xml:space="preserve">Literature review deep dive; finalizing interview protocol; securing ethical approval; initial field access in HCMC.</w:t>
      </w:r>
    </w:p>
    <w:p>
      <w:pPr>
        <w:numPr>
          <w:ilvl w:val="0"/>
          <w:numId w:val="1003"/>
        </w:numPr>
        <w:pStyle w:val="Compact"/>
      </w:pPr>
      <w:r>
        <w:rPr>
          <w:bCs/>
          <w:b/>
        </w:rPr>
        <w:t xml:space="preserve">Months 4-7:</w:t>
      </w:r>
      <w:r>
        <w:t xml:space="preserve"> </w:t>
      </w:r>
      <w:r>
        <w:t xml:space="preserve">Conducting interviews and photographic analysis; social media/community observation.</w:t>
      </w:r>
    </w:p>
    <w:p>
      <w:pPr>
        <w:numPr>
          <w:ilvl w:val="0"/>
          <w:numId w:val="1003"/>
        </w:numPr>
        <w:pStyle w:val="Compact"/>
      </w:pPr>
      <w:r>
        <w:rPr>
          <w:bCs/>
          <w:b/>
        </w:rPr>
        <w:t xml:space="preserve">Months 8-10:</w:t>
      </w:r>
      <w:r>
        <w:t xml:space="preserve"> </w:t>
      </w:r>
      <w:r>
        <w:t xml:space="preserve">Data synthesis, thematic analysis, drafting key findings.</w:t>
      </w:r>
    </w:p>
    <w:p>
      <w:pPr>
        <w:numPr>
          <w:ilvl w:val="0"/>
          <w:numId w:val="1003"/>
        </w:numPr>
        <w:pStyle w:val="Compact"/>
      </w:pPr>
      <w:r>
        <w:rPr>
          <w:bCs/>
          <w:b/>
        </w:rPr>
        <w:t xml:space="preserve">Months 11-12:</w:t>
      </w:r>
      <w:r>
        <w:t xml:space="preserve"> </w:t>
      </w:r>
      <w:r>
        <w:t xml:space="preserve">Final thesis writing, incorporating feedback, submission preparation.</w:t>
      </w:r>
    </w:p>
    <w:bookmarkEnd w:id="27"/>
    <w:bookmarkStart w:id="28" w:name="conclusion"/>
    <w:p>
      <w:pPr>
        <w:pStyle w:val="Heading2"/>
      </w:pPr>
      <w:r>
        <w:t xml:space="preserve">8. Conclusion</w:t>
      </w:r>
    </w:p>
    <w:p>
      <w:pPr>
        <w:pStyle w:val="FirstParagraph"/>
      </w:pPr>
      <w:r>
        <w:t xml:space="preserve">The Photographer in Vietnam Ho Chi Minh City stands at the confluence of immense change and enduring cultural resonance. This Thesis Proposal establishes a vital research agenda to document and analyze this critical creative profession within the city's dynamic heart. By centering the voice and practice of the Photographer, grounded firmly in HCMC's unique reality, this research will illuminate how visual storytelling actively constructs urban identity in one of Asia’s most vibrant and rapidly transforming cities. The findings promise not only academic value but also practical insights for fostering a sustainable and culturally rich creative ecosystem within Vietnam Ho Chi Minh City itself. Understanding the contemporary Photographer is key to understanding the soul of modern HCMC.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Contemporary Vietnam Ho Chi Minh City</dc:title>
  <dc:creator/>
  <dc:language>en</dc:language>
  <cp:keywords/>
  <dcterms:created xsi:type="dcterms:W3CDTF">2026-07-24T07:50:16Z</dcterms:created>
  <dcterms:modified xsi:type="dcterms:W3CDTF">2026-07-24T07:50:16Z</dcterms:modified>
</cp:coreProperties>
</file>

<file path=docProps/custom.xml><?xml version="1.0" encoding="utf-8"?>
<Properties xmlns="http://schemas.openxmlformats.org/officeDocument/2006/custom-properties" xmlns:vt="http://schemas.openxmlformats.org/officeDocument/2006/docPropsVTypes"/>
</file>