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d57779c10bf2588fb8829cc1b7eca012612e43e"/>
    <w:p>
      <w:pPr>
        <w:pStyle w:val="Heading1"/>
      </w:pPr>
      <w:r>
        <w:t xml:space="preserve">Thesis Proposal: Cultivating Local Physics Expertise for Sustainable Development in DR Congo Kinshasa</w:t>
      </w:r>
    </w:p>
    <w:bookmarkStart w:id="20" w:name="introduction-and-background-context"/>
    <w:p>
      <w:pPr>
        <w:pStyle w:val="Heading2"/>
      </w:pPr>
      <w:r>
        <w:t xml:space="preserve">1. Introduction and Background Context</w:t>
      </w:r>
    </w:p>
    <w:p>
      <w:pPr>
        <w:pStyle w:val="FirstParagraph"/>
      </w:pPr>
      <w:r>
        <w:t xml:space="preserve">The Democratic Republic of the Congo (DRC), particularly its bustling capital Kinshasa, faces profound challenges in scientific capacity building despite its vast natural resources and youthful population. As a nation grappling with energy poverty, healthcare deficits, and environmental pressures, DR Congo requires locally rooted scientific solutions. This thesis proposal addresses a critical gap: the severe shortage of trained physicists capable of developing context-specific innovations. While Kinshasa hosts several universities, physics education remains underfunded and disconnected from national development priorities. This research positions the</w:t>
      </w:r>
      <w:r>
        <w:t xml:space="preserve"> </w:t>
      </w:r>
      <w:r>
        <w:rPr>
          <w:iCs/>
          <w:i/>
        </w:rPr>
        <w:t xml:space="preserve">Physicist</w:t>
      </w:r>
      <w:r>
        <w:t xml:space="preserve"> </w:t>
      </w:r>
      <w:r>
        <w:t xml:space="preserve">as a pivotal agent for change in DR Congo Kinshasa, advocating for a paradigm shift where physics education directly serves community needs rather than merely adhering to imported curricula. The central thesis argues that cultivating indigenous physicist talent is not merely academic but fundamental to achieving sustainable development goals in the DRC.</w:t>
      </w:r>
    </w:p>
    <w:bookmarkEnd w:id="20"/>
    <w:bookmarkStart w:id="21" w:name="problem-statement"/>
    <w:p>
      <w:pPr>
        <w:pStyle w:val="Heading2"/>
      </w:pPr>
      <w:r>
        <w:t xml:space="preserve">2. Problem Statement</w:t>
      </w:r>
    </w:p>
    <w:p>
      <w:pPr>
        <w:pStyle w:val="FirstParagraph"/>
      </w:pPr>
      <w:r>
        <w:t xml:space="preserve">In DR Congo Kinshasa, physics education suffers from three interconnected crises: (1) outdated curricula unresponsive to local challenges like solar energy access for rural communities or radiation safety in medical diagnostics; (2) severe infrastructure deficits—many institutions lack functional laboratories and modern equipment; (3) a brain drain of trained physicists seeking opportunities abroad. Consequently, the DRC remains heavily reliant on foreign experts for technical solutions, perpetuating dependency. This proposal asserts that without strategically developing local</w:t>
      </w:r>
      <w:r>
        <w:t xml:space="preserve"> </w:t>
      </w:r>
      <w:r>
        <w:rPr>
          <w:iCs/>
          <w:i/>
        </w:rPr>
        <w:t xml:space="preserve">Physicist</w:t>
      </w:r>
      <w:r>
        <w:t xml:space="preserve"> </w:t>
      </w:r>
      <w:r>
        <w:t xml:space="preserve">talent within Kinshasa's academic ecosystem, national progress in critical sectors will stall. The absence of a homegrown physics community prevents the creation of contextually relevant innovations—such as low-cost energy sensors for grid stability or climate monitoring systems adapted to Congo Basin ecosystems—which are essential for DR Congo's sovereignty and resilience.</w:t>
      </w:r>
    </w:p>
    <w:bookmarkEnd w:id="21"/>
    <w:bookmarkStart w:id="22" w:name="research-objectives"/>
    <w:p>
      <w:pPr>
        <w:pStyle w:val="Heading2"/>
      </w:pPr>
      <w:r>
        <w:t xml:space="preserve">3. Research Objectives</w:t>
      </w:r>
    </w:p>
    <w:p>
      <w:pPr>
        <w:pStyle w:val="FirstParagraph"/>
      </w:pPr>
      <w:r>
        <w:t xml:space="preserve">This thesis proposes a threefold research agenda to reorient physics education and research in DR Congo Kinshasa:</w:t>
      </w:r>
    </w:p>
    <w:p>
      <w:pPr>
        <w:numPr>
          <w:ilvl w:val="0"/>
          <w:numId w:val="1001"/>
        </w:numPr>
        <w:pStyle w:val="Compact"/>
      </w:pPr>
      <w:r>
        <w:rPr>
          <w:bCs/>
          <w:b/>
        </w:rPr>
        <w:t xml:space="preserve">Assessment of Current Capacity:</w:t>
      </w:r>
      <w:r>
        <w:t xml:space="preserve"> </w:t>
      </w:r>
      <w:r>
        <w:t xml:space="preserve">Conduct a comprehensive audit of physics departments at key institutions in Kinshasa (e.g., University of Kinshasa, UNILU) focusing on curriculum content, equipment access, faculty qualifications, and industry partnerships. This will identify specific gaps in preparing</w:t>
      </w:r>
      <w:r>
        <w:t xml:space="preserve"> </w:t>
      </w:r>
      <w:r>
        <w:rPr>
          <w:iCs/>
          <w:i/>
        </w:rPr>
        <w:t xml:space="preserve">Physicist</w:t>
      </w:r>
      <w:r>
        <w:t xml:space="preserve">s for national needs.</w:t>
      </w:r>
    </w:p>
    <w:p>
      <w:pPr>
        <w:numPr>
          <w:ilvl w:val="0"/>
          <w:numId w:val="1001"/>
        </w:numPr>
        <w:pStyle w:val="Compact"/>
      </w:pPr>
      <w:r>
        <w:rPr>
          <w:bCs/>
          <w:b/>
        </w:rPr>
        <w:t xml:space="preserve">Development of Contextualized Pedagogy:</w:t>
      </w:r>
      <w:r>
        <w:t xml:space="preserve"> </w:t>
      </w:r>
      <w:r>
        <w:t xml:space="preserve">Co-create a modified physics curriculum with local educators and community stakeholders. Modules will integrate DR Congo-specific case studies—such as optimizing solar microgrids for Kinshasa's urban slums or using remote sensing to monitor deforestation in the Congo Basin—with foundational physics principles.</w:t>
      </w:r>
    </w:p>
    <w:p>
      <w:pPr>
        <w:numPr>
          <w:ilvl w:val="0"/>
          <w:numId w:val="1001"/>
        </w:numPr>
        <w:pStyle w:val="Compact"/>
      </w:pPr>
      <w:r>
        <w:rPr>
          <w:bCs/>
          <w:b/>
        </w:rPr>
        <w:t xml:space="preserve">Capacity-Building Framework:</w:t>
      </w:r>
      <w:r>
        <w:t xml:space="preserve"> </w:t>
      </w:r>
      <w:r>
        <w:t xml:space="preserve">Design a sustainable model for training and retaining physicists in Kinshasa, including mentorship networks, equipment-sharing consortia among universities, and linkages with national agencies like the DRC Ministry of Environment or National Institute for Public Health.</w:t>
      </w:r>
    </w:p>
    <w:bookmarkEnd w:id="22"/>
    <w:bookmarkStart w:id="23" w:name="methodology"/>
    <w:p>
      <w:pPr>
        <w:pStyle w:val="Heading2"/>
      </w:pPr>
      <w:r>
        <w:t xml:space="preserve">4. Methodology</w:t>
      </w:r>
    </w:p>
    <w:p>
      <w:pPr>
        <w:pStyle w:val="FirstParagraph"/>
      </w:pPr>
      <w:r>
        <w:t xml:space="preserve">The research employs a mixed-methods approach grounded in participatory action research (PAR) principles, ensuring community co-ownership of the solution. Phase 1 involves document analysis of existing curricula and infrastructure reports from DR Congo's Ministry of Higher Education. Phase 2 consists of qualitative fieldwork: semi-structured interviews with 30+ physics educators, students, and healthcare/engineering professionals in Kinshasa to understand practical barriers. Simultaneously, quantitative surveys will assess student enrollment trends and resource availability across 15 institutions. Phase 3 involves collaborative workshops with stakeholders to draft the contextualized curriculum framework. Crucially, all phases prioritize local leadership—this</w:t>
      </w:r>
      <w:r>
        <w:t xml:space="preserve"> </w:t>
      </w:r>
      <w:r>
        <w:rPr>
          <w:iCs/>
          <w:i/>
        </w:rPr>
        <w:t xml:space="preserve">Thesis Proposal</w:t>
      </w:r>
      <w:r>
        <w:t xml:space="preserve"> </w:t>
      </w:r>
      <w:r>
        <w:t xml:space="preserve">explicitly centers Kinshasa-based voices and avoids extractive research practices common in Global South contexts.</w:t>
      </w:r>
    </w:p>
    <w:bookmarkEnd w:id="23"/>
    <w:bookmarkStart w:id="24" w:name="expected-contributions-and-significance"/>
    <w:p>
      <w:pPr>
        <w:pStyle w:val="Heading2"/>
      </w:pPr>
      <w:r>
        <w:t xml:space="preserve">5. Expected Contributions and Significance</w:t>
      </w:r>
    </w:p>
    <w:p>
      <w:pPr>
        <w:pStyle w:val="FirstParagraph"/>
      </w:pPr>
      <w:r>
        <w:t xml:space="preserve">This work will yield two transformative outcomes for DR Congo Kinshasa:</w:t>
      </w:r>
    </w:p>
    <w:p>
      <w:pPr>
        <w:numPr>
          <w:ilvl w:val="0"/>
          <w:numId w:val="1002"/>
        </w:numPr>
        <w:pStyle w:val="Compact"/>
      </w:pPr>
      <w:r>
        <w:rPr>
          <w:bCs/>
          <w:b/>
        </w:rPr>
        <w:t xml:space="preserve">Academic Innovation:</w:t>
      </w:r>
      <w:r>
        <w:t xml:space="preserve"> </w:t>
      </w:r>
      <w:r>
        <w:t xml:space="preserve">A validated, adaptable physics curriculum template tailored to resource-constrained settings—ready for replication across Congolese universities. Unlike generic models, it will embed local problem-solving (e.g., using low-cost materials to teach electromagnetism via kinetic energy from urban transport systems).</w:t>
      </w:r>
    </w:p>
    <w:p>
      <w:pPr>
        <w:numPr>
          <w:ilvl w:val="0"/>
          <w:numId w:val="1002"/>
        </w:numPr>
        <w:pStyle w:val="Compact"/>
      </w:pPr>
      <w:r>
        <w:rPr>
          <w:bCs/>
          <w:b/>
        </w:rPr>
        <w:t xml:space="preserve">Societal Impact:</w:t>
      </w:r>
      <w:r>
        <w:t xml:space="preserve"> </w:t>
      </w:r>
      <w:r>
        <w:t xml:space="preserve">The framework directly addresses DR Congo's development challenges by training physicists who can design solutions like affordable water purification systems using solar disinfection principles or radiation-safe mobile X-ray units for rural clinics. This positions the</w:t>
      </w:r>
      <w:r>
        <w:t xml:space="preserve"> </w:t>
      </w:r>
      <w:r>
        <w:rPr>
          <w:iCs/>
          <w:i/>
        </w:rPr>
        <w:t xml:space="preserve">Physicist</w:t>
      </w:r>
      <w:r>
        <w:t xml:space="preserve"> </w:t>
      </w:r>
      <w:r>
        <w:t xml:space="preserve">as a community-based agent, not just an academic—fostering local ownership of technological progress.</w:t>
      </w:r>
    </w:p>
    <w:p>
      <w:pPr>
        <w:pStyle w:val="FirstParagraph"/>
      </w:pPr>
      <w:r>
        <w:t xml:space="preserve">The significance extends beyond academia: By proving that physics education can drive localized innovation in DR Congo Kinshasa, this research challenges colonial-era assumptions about science in the Global South. It provides a blueprint for other African nations facing similar gaps, while contributing to UN Sustainable Development Goals 4 (Quality Education) and 7 (Affordable Clean Energy).</w:t>
      </w:r>
    </w:p>
    <w:bookmarkEnd w:id="24"/>
    <w:bookmarkStart w:id="25" w:name="implementation-roadmap"/>
    <w:p>
      <w:pPr>
        <w:pStyle w:val="Heading2"/>
      </w:pPr>
      <w:r>
        <w:t xml:space="preserve">6. Implementation Roadmap</w:t>
      </w:r>
    </w:p>
    <w:p>
      <w:pPr>
        <w:pStyle w:val="FirstParagraph"/>
      </w:pPr>
      <w:r>
        <w:t xml:space="preserve">Achieving these objectives requires phased collaboration centered in Kinshasa:</w:t>
      </w:r>
    </w:p>
    <w:p>
      <w:pPr>
        <w:numPr>
          <w:ilvl w:val="0"/>
          <w:numId w:val="1003"/>
        </w:numPr>
        <w:pStyle w:val="Compact"/>
      </w:pPr>
      <w:r>
        <w:rPr>
          <w:bCs/>
          <w:b/>
        </w:rPr>
        <w:t xml:space="preserve">Year 1:</w:t>
      </w:r>
      <w:r>
        <w:t xml:space="preserve"> </w:t>
      </w:r>
      <w:r>
        <w:t xml:space="preserve">Complete infrastructure audit and stakeholder mapping. Partner with Kinshasa's scientific community to establish an advisory board.</w:t>
      </w:r>
    </w:p>
    <w:p>
      <w:pPr>
        <w:numPr>
          <w:ilvl w:val="0"/>
          <w:numId w:val="1003"/>
        </w:numPr>
        <w:pStyle w:val="Compact"/>
      </w:pPr>
      <w:r>
        <w:rPr>
          <w:bCs/>
          <w:b/>
        </w:rPr>
        <w:t xml:space="preserve">Year 2:</w:t>
      </w:r>
      <w:r>
        <w:t xml:space="preserve"> </w:t>
      </w:r>
      <w:r>
        <w:t xml:space="preserve">Co-develop curriculum pilots with University of Kinshasa departments. Secure partnerships for equipment donations (e.g., from international physics associations like IUPAP) using a "shared resource" model to avoid duplication.</w:t>
      </w:r>
    </w:p>
    <w:p>
      <w:pPr>
        <w:numPr>
          <w:ilvl w:val="0"/>
          <w:numId w:val="1003"/>
        </w:numPr>
        <w:pStyle w:val="Compact"/>
      </w:pPr>
      <w:r>
        <w:rPr>
          <w:bCs/>
          <w:b/>
        </w:rPr>
        <w:t xml:space="preserve">Year 3:</w:t>
      </w:r>
      <w:r>
        <w:t xml:space="preserve"> </w:t>
      </w:r>
      <w:r>
        <w:t xml:space="preserve">Implement pilot program in two Kinshasa institutions, measure student engagement and problem-solving efficacy, then refine framework for national scaling via DR Congo's Ministry of Education.</w:t>
      </w:r>
    </w:p>
    <w:bookmarkEnd w:id="25"/>
    <w:bookmarkStart w:id="26" w:name="conclusion"/>
    <w:p>
      <w:pPr>
        <w:pStyle w:val="Heading2"/>
      </w:pPr>
      <w:r>
        <w:t xml:space="preserve">7. Conclusion</w:t>
      </w:r>
    </w:p>
    <w:p>
      <w:pPr>
        <w:pStyle w:val="FirstParagraph"/>
      </w:pPr>
      <w:r>
        <w:t xml:space="preserve">The future of DR Congo Kinshasa hinges on transforming its scientific ecosystem from one of dependency to self-determination. This</w:t>
      </w:r>
      <w:r>
        <w:t xml:space="preserve"> </w:t>
      </w:r>
      <w:r>
        <w:rPr>
          <w:iCs/>
          <w:i/>
        </w:rPr>
        <w:t xml:space="preserve">Thesis Proposal</w:t>
      </w:r>
      <w:r>
        <w:t xml:space="preserve"> </w:t>
      </w:r>
      <w:r>
        <w:t xml:space="preserve">argues that empowering the next generation of Congolese</w:t>
      </w:r>
      <w:r>
        <w:t xml:space="preserve"> </w:t>
      </w:r>
      <w:r>
        <w:rPr>
          <w:iCs/>
          <w:i/>
        </w:rPr>
        <w:t xml:space="preserve">Physicist</w:t>
      </w:r>
      <w:r>
        <w:t xml:space="preserve">s is not a luxury but a strategic imperative. By anchoring physics education in Kinshasa's unique socio-technical landscape—addressing energy access, healthcare gaps, and environmental stewardship—this research promises to generate locally relevant science capable of driving equitable development. The proposed work transcends traditional academia; it is an investment in national agency where the</w:t>
      </w:r>
      <w:r>
        <w:t xml:space="preserve"> </w:t>
      </w:r>
      <w:r>
        <w:rPr>
          <w:iCs/>
          <w:i/>
        </w:rPr>
        <w:t xml:space="preserve">Physicist</w:t>
      </w:r>
      <w:r>
        <w:t xml:space="preserve"> </w:t>
      </w:r>
      <w:r>
        <w:t xml:space="preserve">becomes a catalyst for Kinshasa's emergence as a hub of innovation in Central Africa. As DR Congo navigates its path toward sustainable sovereignty, this thesis lays the groundwork for physics not as an abstract discipline, but as a tangible engine of change rooted in Kinshasa and serving the entire nation.</w:t>
      </w:r>
    </w:p>
    <w:bookmarkEnd w:id="26"/>
    <w:bookmarkStart w:id="27" w:name="references-illustrative"/>
    <w:p>
      <w:pPr>
        <w:pStyle w:val="Heading2"/>
      </w:pPr>
      <w:r>
        <w:t xml:space="preserve">8. References (Illustrative)</w:t>
      </w:r>
    </w:p>
    <w:p>
      <w:pPr>
        <w:numPr>
          <w:ilvl w:val="0"/>
          <w:numId w:val="1004"/>
        </w:numPr>
        <w:pStyle w:val="Compact"/>
      </w:pPr>
      <w:r>
        <w:t xml:space="preserve">UNDP. (2023). *DR Congo Development Report: Science and Innovation*. Kinshasa: UNDP DRC.</w:t>
      </w:r>
    </w:p>
    <w:p>
      <w:pPr>
        <w:numPr>
          <w:ilvl w:val="0"/>
          <w:numId w:val="1004"/>
        </w:numPr>
        <w:pStyle w:val="Compact"/>
      </w:pPr>
      <w:r>
        <w:t xml:space="preserve">Makila, J. B., &amp; Nkunda, T. S. (2021). "Physics Education in Congolese Universities: Challenges and Pathways." *African Journal of Physics Education*, 9(2), 45–62.</w:t>
      </w:r>
    </w:p>
    <w:p>
      <w:pPr>
        <w:numPr>
          <w:ilvl w:val="0"/>
          <w:numId w:val="1004"/>
        </w:numPr>
        <w:pStyle w:val="Compact"/>
      </w:pPr>
      <w:r>
        <w:t xml:space="preserve">World Bank. (2022). *Investing in Africa's Scientific Talent*. Washington, DC: World Bank Group.</w:t>
      </w:r>
    </w:p>
    <w:p>
      <w:pPr>
        <w:pStyle w:val="FirstParagraph"/>
      </w:pPr>
      <w:r>
        <w:rPr>
          <w:iCs/>
          <w:i/>
        </w:rPr>
        <w:t xml:space="preserve">This Thesis Proposal constitutes a foundational step toward building a robust physics research ecosystem in DR Congo Kinshasa, ensuring that every trained</w:t>
      </w:r>
      <w:r>
        <w:rPr>
          <w:iCs/>
          <w:i/>
        </w:rPr>
        <w:t xml:space="preserve"> </w:t>
      </w:r>
      <w:r>
        <w:rPr>
          <w:iCs/>
          <w:i/>
          <w:iCs/>
          <w:i/>
        </w:rPr>
        <w:t xml:space="preserve">Physicist</w:t>
      </w:r>
      <w:r>
        <w:rPr>
          <w:iCs/>
          <w:i/>
        </w:rPr>
        <w:t xml:space="preserve"> </w:t>
      </w:r>
      <w:r>
        <w:rPr>
          <w:iCs/>
          <w:i/>
        </w:rPr>
        <w:t xml:space="preserve">contributes directly to the nation's prosperity and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Physics Education and Research in DR Congo Kinshasa</dc:title>
  <dc:creator/>
  <dc:language>en</dc:language>
  <cp:keywords/>
  <dcterms:created xsi:type="dcterms:W3CDTF">2026-07-02T22:00:21Z</dcterms:created>
  <dcterms:modified xsi:type="dcterms:W3CDTF">2026-07-02T22:00:21Z</dcterms:modified>
</cp:coreProperties>
</file>

<file path=docProps/custom.xml><?xml version="1.0" encoding="utf-8"?>
<Properties xmlns="http://schemas.openxmlformats.org/officeDocument/2006/custom-properties" xmlns:vt="http://schemas.openxmlformats.org/officeDocument/2006/docPropsVTypes"/>
</file>