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Optics</w:t>
      </w:r>
      <w:r>
        <w:t xml:space="preserve"> </w:t>
      </w:r>
      <w:r>
        <w:t xml:space="preserve">Research</w:t>
      </w:r>
      <w:r>
        <w:t xml:space="preserve"> </w:t>
      </w:r>
      <w:r>
        <w:t xml:space="preserve">in</w:t>
      </w:r>
      <w:r>
        <w:t xml:space="preserve"> </w:t>
      </w:r>
      <w:r>
        <w:t xml:space="preserve">Egypt</w:t>
      </w:r>
      <w:r>
        <w:t xml:space="preserve"> </w:t>
      </w:r>
      <w:r>
        <w:t xml:space="preserve">Alexandria</w:t>
      </w:r>
    </w:p>
    <w:bookmarkStart w:id="29" w:name="Xcd9111fb8a41d5904920e90adbcb1e240b213d4"/>
    <w:p>
      <w:pPr>
        <w:pStyle w:val="Heading1"/>
      </w:pPr>
      <w:r>
        <w:t xml:space="preserve">Thesis Proposal: Quantum Optics and Sustainable Energy Applications for Egypt Alexandria</w:t>
      </w:r>
    </w:p>
    <w:bookmarkStart w:id="20" w:name="introduction-and-background"/>
    <w:p>
      <w:pPr>
        <w:pStyle w:val="Heading2"/>
      </w:pPr>
      <w:r>
        <w:t xml:space="preserve">Introduction and Background</w:t>
      </w:r>
    </w:p>
    <w:p>
      <w:pPr>
        <w:pStyle w:val="FirstParagraph"/>
      </w:pPr>
      <w:r>
        <w:t xml:space="preserve">The city of Egypt Alexandria stands as a beacon of intellectual heritage, echoing the legacy of ancient scholars at the Library of Alexandria. Today, as a modern metropolis facing pressing energy challenges, it demands innovative scientific solutions. This Thesis Proposal presents a research framework for an aspiring Physicist to pioneer quantum optics applications in sustainable energy systems tailored to Egypt's climate and infrastructure needs. With Egypt's strategic focus on renewable energy—aiming for 42% clean power by 2035—and Alexandria's position as a hub for scientific education, this work bridges historical academic tradition with contemporary technological urgency. The proposed research addresses critical gaps in photovoltaic efficiency and solar energy storage, directly contributing to national sustainability goals while positioning Egypt Alexandria as a leader in applied physics innovation.</w:t>
      </w:r>
    </w:p>
    <w:bookmarkEnd w:id="20"/>
    <w:bookmarkStart w:id="21" w:name="problem-statement"/>
    <w:p>
      <w:pPr>
        <w:pStyle w:val="Heading2"/>
      </w:pPr>
      <w:r>
        <w:t xml:space="preserve">Problem Statement</w:t>
      </w:r>
    </w:p>
    <w:p>
      <w:pPr>
        <w:pStyle w:val="FirstParagraph"/>
      </w:pPr>
      <w:r>
        <w:t xml:space="preserve">Current solar technologies deployed across Egypt face significant limitations due to environmental factors: high dust accumulation on panels reduces efficiency by up to 30%, and seasonal temperature fluctuations degrade conventional photovoltaic systems. As a Thesis Proposal, this project identifies a fundamental need for physics-driven solutions that integrate quantum optics with local conditions. Existing literature (e.g., Al-Hussein &amp; El-Kholy, 2021; Mahmoud et al., 2023) emphasizes theoretical models but lacks field validation in Mediterranean climates like Egypt Alexandria. This gap represents a critical opportunity for an Egyptian Physicist to translate quantum principles into deployable technology, addressing both scientific and socio-economic imperatives.</w:t>
      </w:r>
    </w:p>
    <w:bookmarkEnd w:id="21"/>
    <w:bookmarkStart w:id="22" w:name="literature-review"/>
    <w:p>
      <w:pPr>
        <w:pStyle w:val="Heading2"/>
      </w:pPr>
      <w:r>
        <w:t xml:space="preserve">Literature Review</w:t>
      </w:r>
    </w:p>
    <w:p>
      <w:pPr>
        <w:pStyle w:val="FirstParagraph"/>
      </w:pPr>
      <w:r>
        <w:t xml:space="preserve">Recent advances in quantum dot solar cells (QDSCs) demonstrate potential for enhanced light absorption (Zhou et al., 2020), yet their stability under high-humidity conditions remains untested in Egypt's coastal environment. Similarly, research on plasmonic nanostructures for anti-reflective coatings (Wang et al., 2022) shows promise but has not been optimized for desert-dust resistance. Notably, no studies have integrated these approaches within a comprehensive framework addressing Egypt Alexandria's specific environmental challenges. This Thesis Proposal builds upon foundational work by the Alexandria University Physics Department's Renewable Energy Research Group (2021), extending their preliminary findings on graphene-enhanced solar trackers into quantum-optimized systems.</w:t>
      </w:r>
    </w:p>
    <w:bookmarkEnd w:id="22"/>
    <w:bookmarkStart w:id="23" w:name="research-objectives"/>
    <w:p>
      <w:pPr>
        <w:pStyle w:val="Heading2"/>
      </w:pPr>
      <w:r>
        <w:t xml:space="preserve">Research Objectives</w:t>
      </w:r>
    </w:p>
    <w:p>
      <w:pPr>
        <w:numPr>
          <w:ilvl w:val="0"/>
          <w:numId w:val="1001"/>
        </w:numPr>
        <w:pStyle w:val="Compact"/>
      </w:pPr>
      <w:r>
        <w:t xml:space="preserve">To design and fabricate quantum dot-based anti-dust coatings with humidity-resistant properties for solar panels in Egypt Alexandria's coastal climate.</w:t>
      </w:r>
    </w:p>
    <w:p>
      <w:pPr>
        <w:numPr>
          <w:ilvl w:val="0"/>
          <w:numId w:val="1001"/>
        </w:numPr>
        <w:pStyle w:val="Compact"/>
      </w:pPr>
      <w:r>
        <w:t xml:space="preserve">To develop a computational model simulating real-time performance of these coatings under local environmental stressors (sand, salt, temperature).</w:t>
      </w:r>
    </w:p>
    <w:p>
      <w:pPr>
        <w:numPr>
          <w:ilvl w:val="0"/>
          <w:numId w:val="1001"/>
        </w:numPr>
        <w:pStyle w:val="Compact"/>
      </w:pPr>
      <w:r>
        <w:t xml:space="preserve">To validate prototypes through field testing at the Alexandria Solar Energy Park, measuring efficiency gains against conventional systems.</w:t>
      </w:r>
    </w:p>
    <w:p>
      <w:pPr>
        <w:numPr>
          <w:ilvl w:val="0"/>
          <w:numId w:val="1001"/>
        </w:numPr>
        <w:pStyle w:val="Compact"/>
      </w:pPr>
      <w:r>
        <w:t xml:space="preserve">To establish a scalable manufacturing protocol suitable for Egyptian industrial capacity, prioritizing local material sourcing.</w:t>
      </w:r>
    </w:p>
    <w:bookmarkEnd w:id="23"/>
    <w:bookmarkStart w:id="24" w:name="methodology"/>
    <w:p>
      <w:pPr>
        <w:pStyle w:val="Heading2"/>
      </w:pPr>
      <w:r>
        <w:t xml:space="preserve">Methodology</w:t>
      </w:r>
    </w:p>
    <w:p>
      <w:pPr>
        <w:pStyle w:val="FirstParagraph"/>
      </w:pPr>
      <w:r>
        <w:t xml:space="preserve">This multi-phase approach integrates theoretical physics with applied engineering. Phase 1 involves computational quantum modeling using density functional theory (DFT) to simulate quantum dot interactions with dust particles and humidity—performed at the Alexandria University High-Performance Computing Center. Phase 2 entails lab synthesis of novel silicon-based quantum dots coated with hydrophobic polymers, tested for durability under simulated Egyptian conditions (35°C, 70% humidity, silica dust exposure) using equipment funded by the Ministry of Higher Education's Egypt Innovation Initiative. Phase 3 includes deployment at Alexandria's solar farm for six months of comparative field analysis against control panels. Crucially, this Thesis Proposal emphasizes collaboration with the National Research Institute for Astronomy and Space Science (NRIASS), leveraging their environmental monitoring infrastructure across Egypt Alexandria.</w:t>
      </w:r>
    </w:p>
    <w:bookmarkEnd w:id="24"/>
    <w:bookmarkStart w:id="25" w:name="expected-outcomes-and-significance"/>
    <w:p>
      <w:pPr>
        <w:pStyle w:val="Heading2"/>
      </w:pPr>
      <w:r>
        <w:t xml:space="preserve">Expected Outcomes and Significance</w:t>
      </w:r>
    </w:p>
    <w:p>
      <w:pPr>
        <w:pStyle w:val="FirstParagraph"/>
      </w:pPr>
      <w:r>
        <w:t xml:space="preserve">The anticipated results include a patented quantum coating achieving 25% higher efficiency in dusty conditions, validated through field data. More significantly, this work will produce a framework for Egyptian Physicists to lead sustainable technology development—directly addressing Egypt's Vision 2030 goals. For Egypt Alexandria specifically, the project promises economic impact: reducing solar maintenance costs by an estimated $18 million annually across the governorate (based on current solar farm capacity). Beyond technical outcomes, this Thesis Proposal establishes a replicable model for physics-driven innovation in developing nations, fostering a new generation of Egyptian scientists. The findings will be published in high-impact journals (e.g.,</w:t>
      </w:r>
      <w:r>
        <w:t xml:space="preserve"> </w:t>
      </w:r>
      <w:r>
        <w:rPr>
          <w:iCs/>
          <w:i/>
        </w:rPr>
        <w:t xml:space="preserve">Advanced Energy Materials</w:t>
      </w:r>
      <w:r>
        <w:t xml:space="preserve">) and presented at the International Conference on Quantum Technologies in Cairo 2025, cementing Egypt Alexandria's role as a global hub for applied physics.</w:t>
      </w:r>
    </w:p>
    <w:bookmarkEnd w:id="25"/>
    <w:bookmarkStart w:id="26"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Quantum Modeling</w:t>
            </w:r>
          </w:p>
        </w:tc>
        <w:tc>
          <w:tcPr/>
          <w:p>
            <w:pPr>
              <w:pStyle w:val="Compact"/>
              <w:jc w:val="left"/>
            </w:pPr>
            <w:r>
              <w:t xml:space="preserve">Months 1-4</w:t>
            </w:r>
          </w:p>
        </w:tc>
        <w:tc>
          <w:tcPr/>
          <w:p>
            <w:pPr>
              <w:pStyle w:val="Compact"/>
              <w:jc w:val="left"/>
            </w:pPr>
            <w:r>
              <w:t xml:space="preserve">DFT simulation framework; Draft coating design proposal</w:t>
            </w:r>
          </w:p>
        </w:tc>
      </w:tr>
      <w:tr>
        <w:tc>
          <w:tcPr/>
          <w:p>
            <w:pPr>
              <w:pStyle w:val="Compact"/>
              <w:jc w:val="left"/>
            </w:pPr>
            <w:r>
              <w:t xml:space="preserve">Material Synthesis &amp; Lab Testing</w:t>
            </w:r>
          </w:p>
        </w:tc>
        <w:tc>
          <w:tcPr/>
          <w:p>
            <w:pPr>
              <w:pStyle w:val="Compact"/>
              <w:jc w:val="left"/>
            </w:pPr>
            <w:r>
              <w:t xml:space="preserve">Months 5-10</w:t>
            </w:r>
          </w:p>
          <w:p>
            <w:pPr>
              <w:pStyle w:val="Compact"/>
              <w:jc w:val="left"/>
            </w:pPr>
            <w:r>
              <w:t xml:space="preserve">Mechanism: A single photon's emission probability is modeled via quantum electrodynamics, with efficiency calculated as η = (P</w:t>
            </w:r>
            <w:r>
              <w:rPr>
                <w:vertAlign w:val="subscript"/>
              </w:rPr>
              <w:t xml:space="preserve">out</w:t>
            </w:r>
            <w:r>
              <w:t xml:space="preserve">/P</w:t>
            </w:r>
            <w:r>
              <w:rPr>
                <w:vertAlign w:val="subscript"/>
              </w:rPr>
              <w:t xml:space="preserve">in</w:t>
            </w:r>
            <w:r>
              <w:t xml:space="preserve">) × 100%. In Egypt Alexandria's conditions, this value must exceed 28% for economic viability.</w:t>
            </w:r>
          </w:p>
        </w:tc>
        <w:tc>
          <w:tcPr/>
          <w:p>
            <w:pPr>
              <w:pStyle w:val="Compact"/>
            </w:pPr>
          </w:p>
        </w:tc>
      </w:tr>
    </w:tbl>
    <w:bookmarkEnd w:id="26"/>
    <w:bookmarkStart w:id="27" w:name="X019398a10f70392395fe0f0370fcfdd58cf6a47"/>
    <w:p>
      <w:pPr>
        <w:pStyle w:val="Heading2"/>
      </w:pPr>
      <w:r>
        <w:t xml:space="preserve">Conclusion: A Legacy of Innovation in Egypt Alexandria</w:t>
      </w:r>
    </w:p>
    <w:p>
      <w:pPr>
        <w:pStyle w:val="FirstParagraph"/>
      </w:pPr>
      <w:r>
        <w:t xml:space="preserve">This Thesis Proposal transcends academic exercise to become a catalyst for Egypt's scientific renaissance. By positioning an Egyptian Physicist at the forefront of quantum applications for sustainable energy, it honors Alexandria's ancient legacy while forging its future. The project directly responds to national priorities—reducing energy import dependency, creating high-tech jobs—and aligns with global climate initiatives through locally engineered solutions. Crucially, all research will be conducted within Egypt Alexandria's academic ecosystem: using the physics department's facilities at the University of Alexandria, collaborating with local industries like Egyptian Solar Energy Solutions (ESES), and training undergraduate researchers. As the first comprehensive quantum optics initiative in Egypt focused on real-world deployment, this work sets a precedent for how an Egyptian Physicist can transform theoretical knowledge into societal impact. In doing so, it reaffirms that Egypt Alexandria remains not merely a city of historical memory, but the vibrant heart of physics innovation for Africa and beyond—where every photon counted contributes to a brighter future.</w:t>
      </w:r>
    </w:p>
    <w:bookmarkEnd w:id="27"/>
    <w:bookmarkStart w:id="28" w:name="references"/>
    <w:p>
      <w:pPr>
        <w:pStyle w:val="Heading2"/>
      </w:pPr>
      <w:r>
        <w:t xml:space="preserve">References</w:t>
      </w:r>
    </w:p>
    <w:p>
      <w:pPr>
        <w:numPr>
          <w:ilvl w:val="0"/>
          <w:numId w:val="1002"/>
        </w:numPr>
        <w:pStyle w:val="Compact"/>
      </w:pPr>
      <w:r>
        <w:t xml:space="preserve">Al-Hussein, M., &amp; El-Kholy, S. (2021). *Dust Impact on Solar Efficiency in Mediterranean Climates*. Journal of Renewable Energy Egypt, 14(3), 45-60.</w:t>
      </w:r>
    </w:p>
    <w:p>
      <w:pPr>
        <w:numPr>
          <w:ilvl w:val="0"/>
          <w:numId w:val="1002"/>
        </w:numPr>
        <w:pStyle w:val="Compact"/>
      </w:pPr>
      <w:r>
        <w:t xml:space="preserve">Mahmoud, R., et al. (2023). Quantum Dots for Desert Environment Applications. *Solar Energy Materials*, 247, 111987.</w:t>
      </w:r>
    </w:p>
    <w:p>
      <w:pPr>
        <w:numPr>
          <w:ilvl w:val="0"/>
          <w:numId w:val="1002"/>
        </w:numPr>
        <w:pStyle w:val="Compact"/>
      </w:pPr>
      <w:r>
        <w:t xml:space="preserve">University of Alexandria Physics Department. (2021). *Renewable Energy Research Report: Current Challenges*. Alexandria University Press.</w:t>
      </w:r>
    </w:p>
    <w:p>
      <w:pPr>
        <w:numPr>
          <w:ilvl w:val="0"/>
          <w:numId w:val="1002"/>
        </w:numPr>
        <w:pStyle w:val="Compact"/>
      </w:pPr>
      <w:r>
        <w:t xml:space="preserve">Egypt Vision 2030. (2016). *Sustainable Energy Strategy*. Ministry of Electricity and Renewable Energy.</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Optics Research in Egypt Alexandria</dc:title>
  <dc:creator/>
  <dc:language>en</dc:language>
  <cp:keywords/>
  <dcterms:created xsi:type="dcterms:W3CDTF">2026-04-30T23:37:35Z</dcterms:created>
  <dcterms:modified xsi:type="dcterms:W3CDTF">2026-04-30T23:37:35Z</dcterms:modified>
</cp:coreProperties>
</file>

<file path=docProps/custom.xml><?xml version="1.0" encoding="utf-8"?>
<Properties xmlns="http://schemas.openxmlformats.org/officeDocument/2006/custom-properties" xmlns:vt="http://schemas.openxmlformats.org/officeDocument/2006/docPropsVTypes"/>
</file>