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Technologies</w:t>
      </w:r>
      <w:r>
        <w:t xml:space="preserve"> </w:t>
      </w:r>
      <w:r>
        <w:t xml:space="preserve">through</w:t>
      </w:r>
      <w:r>
        <w:t xml:space="preserve"> </w:t>
      </w:r>
      <w:r>
        <w:t xml:space="preserve">Material</w:t>
      </w:r>
      <w:r>
        <w:t xml:space="preserve"> </w:t>
      </w:r>
      <w:r>
        <w:t xml:space="preserve">Science</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Egypt</w:t>
      </w:r>
      <w:r>
        <w:t xml:space="preserve"> </w:t>
      </w:r>
      <w:r>
        <w:t xml:space="preserve">Cairo</w:t>
      </w:r>
    </w:p>
    <w:bookmarkStart w:id="28" w:name="X778d8e9da722c0d751cacc2d78c5dbfcb3b6995"/>
    <w:p>
      <w:pPr>
        <w:pStyle w:val="Heading1"/>
      </w:pPr>
      <w:r>
        <w:t xml:space="preserve">Thesis Proposal: Advancing Renewable Energy Technologies through Material Science for Sustainable Development in Egypt Cairo</w:t>
      </w:r>
    </w:p>
    <w:bookmarkStart w:id="20" w:name="introduction-and-background"/>
    <w:p>
      <w:pPr>
        <w:pStyle w:val="Heading2"/>
      </w:pPr>
      <w:r>
        <w:t xml:space="preserve">Introduction and Background</w:t>
      </w:r>
    </w:p>
    <w:p>
      <w:pPr>
        <w:pStyle w:val="FirstParagraph"/>
      </w:pPr>
      <w:r>
        <w:t xml:space="preserve">The accelerating climate crisis demands urgent scientific innovation, particularly in regions like Egypt Cairo where rapid urbanization intensifies energy demands while exacerbating environmental challenges. As a dedicated physicist specializing in condensed matter and renewable energy systems, this thesis proposal outlines critical research to address Cairo's unique sustainability challenges. With over 20 million inhabitants and annual solar radiation exceeding 2,500 kWh/m², Egypt Cairo presents an unparalleled opportunity for photovoltaic innovation. However, current solar technologies face efficiency limitations (typically 18-22% commercial panels) due to material constraints under Cairo's high-temperature desert conditions. This gap represents a significant barrier to Egypt's national target of achieving 42% renewable energy by 2035. The proposed research directly positions the physicist at the forefront of solving this challenge through tailored material science, aligning with Egypt's Vision 2030 and Cairo University's strategic focus on sustainable urban development.</w:t>
      </w:r>
    </w:p>
    <w:bookmarkEnd w:id="20"/>
    <w:bookmarkStart w:id="21" w:name="research-problem-statement"/>
    <w:p>
      <w:pPr>
        <w:pStyle w:val="Heading2"/>
      </w:pPr>
      <w:r>
        <w:t xml:space="preserve">Research Problem Statement</w:t>
      </w:r>
    </w:p>
    <w:p>
      <w:pPr>
        <w:pStyle w:val="FirstParagraph"/>
      </w:pPr>
      <w:r>
        <w:t xml:space="preserve">Current photovoltaic (PV) technologies suffer from three critical limitations in Cairo's environment: (1) Efficiency degradation above 25°C, common during summer months; (2) Accelerated aging due to high dust accumulation on panels; and (3) Limited adaptability of silicon-based cells to Egypt's specific spectral solar distribution. Existing solutions are largely imported, costly, and fail to consider Cairo's microclimatic conditions. This thesis directly addresses the gap between global PV research and local implementation needs in Egypt Cairo. As a physicist, I will develop novel perovskite-silicon tandem solar cell architectures optimized for Cairo's 40°C average summer temperatures and 35% annual dust cover. The research transcends mere technical development—it establishes a locally relevant framework for energy sovereignty that empowers Egyptian scientists to lead in sustainable technology innovation.</w:t>
      </w:r>
    </w:p>
    <w:bookmarkEnd w:id="21"/>
    <w:bookmarkStart w:id="22" w:name="research-objectives"/>
    <w:p>
      <w:pPr>
        <w:pStyle w:val="Heading2"/>
      </w:pPr>
      <w:r>
        <w:t xml:space="preserve">Research Objectives</w:t>
      </w:r>
    </w:p>
    <w:p>
      <w:pPr>
        <w:numPr>
          <w:ilvl w:val="0"/>
          <w:numId w:val="1001"/>
        </w:numPr>
        <w:pStyle w:val="Compact"/>
      </w:pPr>
      <w:r>
        <w:t xml:space="preserve">To engineer perovskite materials with enhanced thermal stability (operational range: 15-60°C) through atomic-level doping techniques specifically tested under Cairo's simulated desert conditions.</w:t>
      </w:r>
    </w:p>
    <w:p>
      <w:pPr>
        <w:numPr>
          <w:ilvl w:val="0"/>
          <w:numId w:val="1001"/>
        </w:numPr>
        <w:pStyle w:val="Compact"/>
      </w:pPr>
      <w:r>
        <w:t xml:space="preserve">To design anti-soiling coatings utilizing locally sourced nanoparticles (e.g., silica from Egyptian sand) to reduce dust-induced efficiency losses by &gt;35% in high-dust environments.</w:t>
      </w:r>
    </w:p>
    <w:p>
      <w:pPr>
        <w:numPr>
          <w:ilvl w:val="0"/>
          <w:numId w:val="1001"/>
        </w:numPr>
        <w:pStyle w:val="Compact"/>
      </w:pPr>
      <w:r>
        <w:t xml:space="preserve">To establish a Cairo-specific solar spectrum database through field measurements across diverse microclimates (urban, suburban, desert outskirts) for material optimization.</w:t>
      </w:r>
    </w:p>
    <w:bookmarkEnd w:id="22"/>
    <w:bookmarkStart w:id="23" w:name="literature-review"/>
    <w:p>
      <w:pPr>
        <w:pStyle w:val="Heading2"/>
      </w:pPr>
      <w:r>
        <w:t xml:space="preserve">Literature Review</w:t>
      </w:r>
    </w:p>
    <w:p>
      <w:pPr>
        <w:pStyle w:val="FirstParagraph"/>
      </w:pPr>
      <w:r>
        <w:t xml:space="preserve">While perovskite solar cells have shown remarkable progress globally (with lab efficiencies exceeding 33%), their real-world deployment in hot climates remains underexplored. Recent studies by Khan et al. (2023) identified thermal instability as the primary failure mode above 40°C, but these tests used generic climate models not reflective of Cairo's unique humidity-temperature interactions. Similarly, anti-soiling research (Zhang &amp; Chen, 2022) focused on industrialized regions with low dust levels—ignoring Egypt Cairo's annual sandstorm impact. Crucially, no prior work has integrated Cairo-specific spectral data with material engineering at the physicist-level precision required for commercial viability. This thesis bridges this gap by contextualizing global advances within Egypt's environmental reality, directly responding to the call from Egypt's Ministry of Electricity and Renewable Energy (2023) for "locally adaptable renewable technologies."</w:t>
      </w:r>
    </w:p>
    <w:bookmarkEnd w:id="23"/>
    <w:bookmarkStart w:id="24" w:name="methodology"/>
    <w:p>
      <w:pPr>
        <w:pStyle w:val="Heading2"/>
      </w:pPr>
      <w:r>
        <w:t xml:space="preserve">Methodology</w:t>
      </w:r>
    </w:p>
    <w:p>
      <w:pPr>
        <w:pStyle w:val="FirstParagraph"/>
      </w:pPr>
      <w:r>
        <w:t xml:space="preserve">This multidisciplinary physicist-led project employs a three-phase approach:</w:t>
      </w:r>
    </w:p>
    <w:p>
      <w:pPr>
        <w:numPr>
          <w:ilvl w:val="0"/>
          <w:numId w:val="1002"/>
        </w:numPr>
        <w:pStyle w:val="Compact"/>
      </w:pPr>
      <w:r>
        <w:rPr>
          <w:bCs/>
          <w:b/>
        </w:rPr>
        <w:t xml:space="preserve">Material Synthesis &amp; Characterization:</w:t>
      </w:r>
      <w:r>
        <w:t xml:space="preserve"> </w:t>
      </w:r>
      <w:r>
        <w:t xml:space="preserve">Utilizing Cairo University's Advanced Materials Laboratory, I will synthesize lead-free perovskite variants (e.g., formamidinium-based) doped with calcium/strontium. Thermal stability will be tested via in-situ XRD and PL spectroscopy under controlled Cairo-simulated conditions (40°C, 60% RH) at the Egyptian Academy of Scientific Research.</w:t>
      </w:r>
    </w:p>
    <w:p>
      <w:pPr>
        <w:numPr>
          <w:ilvl w:val="0"/>
          <w:numId w:val="1002"/>
        </w:numPr>
        <w:pStyle w:val="Compact"/>
      </w:pPr>
      <w:r>
        <w:rPr>
          <w:bCs/>
          <w:b/>
        </w:rPr>
        <w:t xml:space="preserve">Field Adaptation:</w:t>
      </w:r>
      <w:r>
        <w:t xml:space="preserve"> </w:t>
      </w:r>
      <w:r>
        <w:t xml:space="preserve">Partnering with Cairo's National Center for Radiation Research and Technology, we'll deploy prototype panels across three microclimates (Downtown Cairo, New Administrative Capital, Giza Desert). Real-time efficiency data will be correlated with dust accumulation rates measured via drone-based spectrophotometry.</w:t>
      </w:r>
    </w:p>
    <w:p>
      <w:pPr>
        <w:numPr>
          <w:ilvl w:val="0"/>
          <w:numId w:val="1002"/>
        </w:numPr>
        <w:pStyle w:val="Compact"/>
      </w:pPr>
      <w:r>
        <w:rPr>
          <w:bCs/>
          <w:b/>
        </w:rPr>
        <w:t xml:space="preserve">Optimization Framework:</w:t>
      </w:r>
      <w:r>
        <w:t xml:space="preserve"> </w:t>
      </w:r>
      <w:r>
        <w:t xml:space="preserve">Machine learning models trained on Cairo's spectral database will optimize bandgaps for local conditions. This phase integrates computational physics (Density Functional Theory) with empirical field data—establishing a methodology replicable across Egyptian cities.</w:t>
      </w:r>
    </w:p>
    <w:bookmarkEnd w:id="24"/>
    <w:bookmarkStart w:id="25" w:name="expected-contributions"/>
    <w:p>
      <w:pPr>
        <w:pStyle w:val="Heading2"/>
      </w:pPr>
      <w:r>
        <w:t xml:space="preserve">Expected Contributions</w:t>
      </w:r>
    </w:p>
    <w:p>
      <w:pPr>
        <w:pStyle w:val="FirstParagraph"/>
      </w:pPr>
      <w:r>
        <w:t xml:space="preserve">This research promises transformative impact for Egypt Cairo. Theoretically, it will establish the first comprehensive thermal-dust model for solar cells in arid megacities, contributing to global PV literature. Practically, the developed materials could reduce Cairo's solar energy costs by 25% through higher efficiency and lower maintenance—directly supporting Egypt's goal of reducing electricity subsidies. Crucially, as a physicist developing this technology locally, I will train Egyptian engineering students in advanced material characterization techniques at Cairo University, addressing the talent gap identified in the 2023 World Bank Egypt Innovation Report. The thesis also includes a policy component: recommendations for integrating these materials into Egypt's Benban Solar Park expansion plans. This positions Egypt Cairo not just as a consumer but as an innovator in renewable energy technology—a shift vital for sustainable urban development.</w:t>
      </w:r>
    </w:p>
    <w:bookmarkEnd w:id="25"/>
    <w:bookmarkStart w:id="26" w:name="timeline-and-work-plan"/>
    <w:p>
      <w:pPr>
        <w:pStyle w:val="Heading2"/>
      </w:pPr>
      <w:r>
        <w:t xml:space="preserve">Timeline and Work Plan</w:t>
      </w:r>
    </w:p>
    <w:p>
      <w:pPr>
        <w:pStyle w:val="FirstParagraph"/>
      </w:pPr>
      <w:r>
        <w:rPr>
          <w:bCs/>
          <w:b/>
        </w:rPr>
        <w:t xml:space="preserve">Months 1-6:</w:t>
      </w:r>
      <w:r>
        <w:t xml:space="preserve"> </w:t>
      </w:r>
      <w:r>
        <w:t xml:space="preserve">Comprehensive literature review and Cairo-specific spectral database creation through field measurements across 5 locations. Establish partnerships with Egyptian research institutes.</w:t>
      </w:r>
      <w:r>
        <w:br/>
      </w:r>
      <w:r>
        <w:rPr>
          <w:bCs/>
          <w:b/>
        </w:rPr>
        <w:t xml:space="preserve">Months 7-18:</w:t>
      </w:r>
      <w:r>
        <w:t xml:space="preserve"> </w:t>
      </w:r>
      <w:r>
        <w:t xml:space="preserve">Material synthesis, lab-scale thermal/dust testing, and computational modeling. Monthly progress reports to the Faculty of Science at Cairo University.</w:t>
      </w:r>
      <w:r>
        <w:br/>
      </w:r>
      <w:r>
        <w:rPr>
          <w:bCs/>
          <w:b/>
        </w:rPr>
        <w:t xml:space="preserve">Months 19-24:</w:t>
      </w:r>
      <w:r>
        <w:t xml:space="preserve"> </w:t>
      </w:r>
      <w:r>
        <w:t xml:space="preserve">Field deployment in Cairo metropolitan area with monitoring system integration. Data analysis for efficiency optimization.</w:t>
      </w:r>
      <w:r>
        <w:br/>
      </w:r>
      <w:r>
        <w:rPr>
          <w:bCs/>
          <w:b/>
        </w:rPr>
        <w:t xml:space="preserve">Months 25-30:</w:t>
      </w:r>
      <w:r>
        <w:t xml:space="preserve"> </w:t>
      </w:r>
      <w:r>
        <w:t xml:space="preserve">Thesis writing, policy brief development for Egypt's Ministry of Environment, and technology transfer planning to Egyptian solar manufacturers (e.g., Viva Energy).</w:t>
      </w:r>
    </w:p>
    <w:bookmarkEnd w:id="26"/>
    <w:bookmarkStart w:id="27" w:name="conclusion"/>
    <w:p>
      <w:pPr>
        <w:pStyle w:val="Heading2"/>
      </w:pPr>
      <w:r>
        <w:t xml:space="preserve">Conclusion</w:t>
      </w:r>
    </w:p>
    <w:p>
      <w:pPr>
        <w:pStyle w:val="FirstParagraph"/>
      </w:pPr>
      <w:r>
        <w:t xml:space="preserve">This Thesis Proposal presents a targeted mission for the physicist to revolutionize renewable energy implementation in Egypt Cairo. By merging cutting-edge material science with Cairo's environmental realities, it transcends conventional research to deliver actionable solutions aligned with national development goals. As the city grapples with energy demands from its growing population, this work empowers Egyptian scientists—not just foreign experts—to drive sustainable innovation. The outcomes promise not only scientific advancement but also tangible improvements in Cairo's air quality, energy affordability, and technological self-reliance. This proposal embodies the physicist's commitment to leveraging science for local impact—a mission as vital to Egypt Cairo's future as it is pioneering in global renewable energy discourse.</w:t>
      </w:r>
    </w:p>
    <w:p>
      <w:pPr>
        <w:pStyle w:val="BodyText"/>
      </w:pPr>
      <w:r>
        <w:rPr>
          <w:bCs/>
          <w:b/>
        </w:rPr>
        <w:t xml:space="preserve">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Renewable Energy Technologies through Material Science for Sustainable Development in Egypt Cairo</dc:title>
  <dc:creator/>
  <dc:language>en</dc:language>
  <cp:keywords/>
  <dcterms:created xsi:type="dcterms:W3CDTF">2026-04-24T12:12:14Z</dcterms:created>
  <dcterms:modified xsi:type="dcterms:W3CDTF">2026-04-24T12:12:14Z</dcterms:modified>
</cp:coreProperties>
</file>

<file path=docProps/custom.xml><?xml version="1.0" encoding="utf-8"?>
<Properties xmlns="http://schemas.openxmlformats.org/officeDocument/2006/custom-properties" xmlns:vt="http://schemas.openxmlformats.org/officeDocument/2006/docPropsVTypes"/>
</file>