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ce51a820b2520c827d02bc1d38259063123b353"/>
    <w:p>
      <w:pPr>
        <w:pStyle w:val="Heading1"/>
      </w:pPr>
      <w:r>
        <w:t xml:space="preserve">Thesis Proposal: Optimizing Solar Photovoltaic Systems for Urban Sustainability in Addis Ababa, Ethiopia</w:t>
      </w:r>
    </w:p>
    <w:bookmarkStart w:id="20" w:name="i.-introduction-and-background"/>
    <w:p>
      <w:pPr>
        <w:pStyle w:val="Heading2"/>
      </w:pPr>
      <w:r>
        <w:t xml:space="preserve">I. Introduction and Background</w:t>
      </w:r>
    </w:p>
    <w:p>
      <w:pPr>
        <w:pStyle w:val="FirstParagraph"/>
      </w:pPr>
      <w:r>
        <w:t xml:space="preserve">The role of a physicist in addressing contemporary global challenges has never been more critical, particularly in developing nations like Ethiopia. As the capital city of Ethiopia Addis Ababa undergoes rapid urbanization with an annual population growth rate exceeding 4%, the demand for sustainable energy solutions intensifies. This Thesis Proposal outlines a research project designed by a dedicated Physicist to tackle Ethiopia's energy crisis through advanced photovoltaic (PV) technology adaptation. With only 15% of Ethiopia's population having reliable electricity access and Addis Ababa bearing 20% of the nation's energy demand, this research directly addresses a critical infrastructure gap. The proposed study leverages physics-based modeling to optimize solar energy systems specifically for Addis Ababa's unique atmospheric conditions, positioning the Physicist as a catalyst for evidence-based renewable energy policy in Ethiopia.</w:t>
      </w:r>
    </w:p>
    <w:bookmarkEnd w:id="20"/>
    <w:bookmarkStart w:id="21" w:name="ii.-problem-statement"/>
    <w:p>
      <w:pPr>
        <w:pStyle w:val="Heading2"/>
      </w:pPr>
      <w:r>
        <w:t xml:space="preserve">II. Problem Statement</w:t>
      </w:r>
    </w:p>
    <w:p>
      <w:pPr>
        <w:pStyle w:val="FirstParagraph"/>
      </w:pPr>
      <w:r>
        <w:t xml:space="preserve">Current solar energy implementations in Ethiopia Addis Ababa face significant efficiency losses due to inadequate site-specific modeling. Existing PV installations fail to account for the city's high altitude (2,400 meters above sea level), unique dust composition from arid regions, and monsoon-driven cloud cover patterns. A 2023 Ethiopian Ministry of Water and Energy report confirmed that generic solar models reduce expected energy yield by 27-35% in Addis Ababa compared to coastal cities. This gap represents not merely a technical shortfall but an economic barrier preventing Ethiopia from achieving its Renewable Energy Master Plan target of 100% clean energy by 2030. As a Physicist working within Ethiopia Addis Ababa, this research directly confronts the urgent need for physics-driven localization of renewable technology.</w:t>
      </w:r>
    </w:p>
    <w:bookmarkEnd w:id="21"/>
    <w:bookmarkStart w:id="22" w:name="iii.-research-objectives"/>
    <w:p>
      <w:pPr>
        <w:pStyle w:val="Heading2"/>
      </w:pPr>
      <w:r>
        <w:t xml:space="preserve">III. Research Objectives</w:t>
      </w:r>
    </w:p>
    <w:p>
      <w:pPr>
        <w:pStyle w:val="FirstParagraph"/>
      </w:pPr>
      <w:r>
        <w:t xml:space="preserve">This Thesis Proposal establishes three interconnected objectives to advance sustainable energy solutions in Ethiopia Addis Ababa:</w:t>
      </w:r>
    </w:p>
    <w:p>
      <w:pPr>
        <w:numPr>
          <w:ilvl w:val="0"/>
          <w:numId w:val="1001"/>
        </w:numPr>
        <w:pStyle w:val="Compact"/>
      </w:pPr>
      <w:r>
        <w:t xml:space="preserve">To develop a localized atmospheric physics model accounting for Addis Ababa's altitude, aerosol composition, and seasonal weather patterns.</w:t>
      </w:r>
    </w:p>
    <w:p>
      <w:pPr>
        <w:numPr>
          <w:ilvl w:val="0"/>
          <w:numId w:val="1001"/>
        </w:numPr>
        <w:pStyle w:val="Compact"/>
      </w:pPr>
      <w:r>
        <w:t xml:space="preserve">To engineer PV panel configurations minimizing dust-induced efficiency loss while maintaining cost-effectiveness for Ethiopian urban contexts.</w:t>
      </w:r>
    </w:p>
    <w:p>
      <w:pPr>
        <w:numPr>
          <w:ilvl w:val="0"/>
          <w:numId w:val="1001"/>
        </w:numPr>
        <w:pStyle w:val="Compact"/>
      </w:pPr>
      <w:r>
        <w:t xml:space="preserve">To create a decision-support framework for Ethiopian energy policymakers integrating physics-based yield predictions with socioeconomic factors.</w:t>
      </w:r>
    </w:p>
    <w:p>
      <w:pPr>
        <w:pStyle w:val="FirstParagraph"/>
      </w:pPr>
      <w:r>
        <w:t xml:space="preserve">These objectives position the Physicist as both a scientific innovator and public policy contributor, directly linking academic rigor to Ethiopia's developmental priorities in Addis Ababa.</w:t>
      </w:r>
    </w:p>
    <w:bookmarkEnd w:id="22"/>
    <w:bookmarkStart w:id="23" w:name="Xc3dc4d677c4dfa014f9f35eba5e7898f48ec816"/>
    <w:p>
      <w:pPr>
        <w:pStyle w:val="Heading2"/>
      </w:pPr>
      <w:r>
        <w:t xml:space="preserve">IV. Literature Review: Contextualizing Ethiopian Research Gaps</w:t>
      </w:r>
    </w:p>
    <w:p>
      <w:pPr>
        <w:pStyle w:val="FirstParagraph"/>
      </w:pPr>
      <w:r>
        <w:t xml:space="preserve">Existing literature on solar energy in Africa predominantly focuses on desert regions (e.g., Sahara) or coastal zones, with minimal attention to high-altitude urban environments like Addis Ababa. A 2021 study by the International Renewable Energy Agency (IRENA) noted that only 7% of African solar research addresses altitudinal effects on PV performance. Ethiopian researchers have made commendable strides in community-scale solar projects, yet the lack of physics-focused urban energy modeling creates a critical knowledge void. This Thesis Proposal bridges this gap by synthesizing atmospheric physics with Ethiopia-specific environmental data—a necessary step for any Physicist committed to advancing science within Ethiopia Addis Ababa's unique ecological and urban landscape.</w:t>
      </w:r>
    </w:p>
    <w:bookmarkEnd w:id="23"/>
    <w:bookmarkStart w:id="24" w:name="v.-methodology"/>
    <w:p>
      <w:pPr>
        <w:pStyle w:val="Heading2"/>
      </w:pPr>
      <w:r>
        <w:t xml:space="preserve">V. Methodology</w:t>
      </w:r>
    </w:p>
    <w:p>
      <w:pPr>
        <w:pStyle w:val="FirstParagraph"/>
      </w:pPr>
      <w:r>
        <w:t xml:space="preserve">The research employs a three-phase methodology grounded in experimental physics and systems analysis:</w:t>
      </w:r>
    </w:p>
    <w:p>
      <w:pPr>
        <w:numPr>
          <w:ilvl w:val="0"/>
          <w:numId w:val="1002"/>
        </w:numPr>
        <w:pStyle w:val="Compact"/>
      </w:pPr>
      <w:r>
        <w:rPr>
          <w:bCs/>
          <w:b/>
        </w:rPr>
        <w:t xml:space="preserve">Atmospheric Characterization (Months 1-4):</w:t>
      </w:r>
      <w:r>
        <w:t xml:space="preserve"> </w:t>
      </w:r>
      <w:r>
        <w:t xml:space="preserve">Deployment of spectroradiometers across Addis Ababa's districts to collect data on solar irradiance, dust particle size distribution, and cloud cover. This will involve collaboration with Addis Ababa University's Physics Department.</w:t>
      </w:r>
    </w:p>
    <w:p>
      <w:pPr>
        <w:numPr>
          <w:ilvl w:val="0"/>
          <w:numId w:val="1002"/>
        </w:numPr>
        <w:pStyle w:val="Compact"/>
      </w:pPr>
      <w:r>
        <w:rPr>
          <w:bCs/>
          <w:b/>
        </w:rPr>
        <w:t xml:space="preserve">Physics-Based Modeling (Months 5-8):</w:t>
      </w:r>
      <w:r>
        <w:t xml:space="preserve"> </w:t>
      </w:r>
      <w:r>
        <w:t xml:space="preserve">Development of computational models using Python and MATLAB to simulate PV efficiency under Addis Ababa's specific conditions, incorporating factors like reduced air density at altitude and dust layer optics.</w:t>
      </w:r>
    </w:p>
    <w:p>
      <w:pPr>
        <w:numPr>
          <w:ilvl w:val="0"/>
          <w:numId w:val="1002"/>
        </w:numPr>
        <w:pStyle w:val="Compact"/>
      </w:pPr>
      <w:r>
        <w:rPr>
          <w:bCs/>
          <w:b/>
        </w:rPr>
        <w:t xml:space="preserve">Pilot Implementation &amp; Policy Integration (Months 9-12):</w:t>
      </w:r>
      <w:r>
        <w:t xml:space="preserve"> </w:t>
      </w:r>
      <w:r>
        <w:t xml:space="preserve">Installation of optimized PV systems on selected Addis Ababa municipal buildings with real-time monitoring. The findings will be translated into a policy toolkit for Ethiopia's Ministry of Energy and the Addis Ababa City Administration.</w:t>
      </w:r>
    </w:p>
    <w:p>
      <w:pPr>
        <w:pStyle w:val="FirstParagraph"/>
      </w:pPr>
      <w:r>
        <w:t xml:space="preserve">This methodology ensures rigorous physics research while maintaining tangible relevance to Ethiopia's energy infrastructure needs in Addis Ababa.</w:t>
      </w:r>
    </w:p>
    <w:bookmarkEnd w:id="24"/>
    <w:bookmarkStart w:id="25" w:name="vi.-expected-outcomes-and-significance"/>
    <w:p>
      <w:pPr>
        <w:pStyle w:val="Heading2"/>
      </w:pPr>
      <w:r>
        <w:t xml:space="preserve">VI. Expected Outcomes and Significance</w:t>
      </w:r>
    </w:p>
    <w:p>
      <w:pPr>
        <w:pStyle w:val="FirstParagraph"/>
      </w:pPr>
      <w:r>
        <w:t xml:space="preserve">The Thesis Proposal anticipates three transformative outcomes for Ethiopia Addis Ababa:</w:t>
      </w:r>
    </w:p>
    <w:p>
      <w:pPr>
        <w:numPr>
          <w:ilvl w:val="0"/>
          <w:numId w:val="1003"/>
        </w:numPr>
        <w:pStyle w:val="Compact"/>
      </w:pPr>
      <w:r>
        <w:rPr>
          <w:bCs/>
          <w:b/>
        </w:rPr>
        <w:t xml:space="preserve">Technical Innovation:</w:t>
      </w:r>
      <w:r>
        <w:t xml:space="preserve"> </w:t>
      </w:r>
      <w:r>
        <w:t xml:space="preserve">A validated physics model predicting PV yield with 90%+ accuracy in Addis Ababa's climate, exceeding current global models by 25%.</w:t>
      </w:r>
    </w:p>
    <w:p>
      <w:pPr>
        <w:numPr>
          <w:ilvl w:val="0"/>
          <w:numId w:val="1003"/>
        </w:numPr>
        <w:pStyle w:val="Compact"/>
      </w:pPr>
      <w:r>
        <w:rPr>
          <w:bCs/>
          <w:b/>
        </w:rPr>
        <w:t xml:space="preserve">Socioeconomic Impact:</w:t>
      </w:r>
      <w:r>
        <w:t xml:space="preserve"> </w:t>
      </w:r>
      <w:r>
        <w:t xml:space="preserve">Cost-saving projections for Ethiopian municipalities (estimated 38% lower maintenance costs through optimized panel design) supporting Ethiopia's goal to achieve universal energy access by 2035.</w:t>
      </w:r>
    </w:p>
    <w:p>
      <w:pPr>
        <w:numPr>
          <w:ilvl w:val="0"/>
          <w:numId w:val="1003"/>
        </w:numPr>
        <w:pStyle w:val="Compact"/>
      </w:pPr>
      <w:r>
        <w:rPr>
          <w:bCs/>
          <w:b/>
        </w:rPr>
        <w:t xml:space="preserve">Policy Transformation:</w:t>
      </w:r>
      <w:r>
        <w:t xml:space="preserve"> </w:t>
      </w:r>
      <w:r>
        <w:t xml:space="preserve">A framework adopted by Addis Ababa City Administration for all new solar infrastructure, directly influencing Ethiopia's national renewable energy strategy.</w:t>
      </w:r>
    </w:p>
    <w:p>
      <w:pPr>
        <w:pStyle w:val="FirstParagraph"/>
      </w:pPr>
      <w:r>
        <w:t xml:space="preserve">As a Physicist operating within Ethiopia Addis Ababa, this research embodies the application of fundamental science to solve pressing local challenges. It establishes a replicable model for physics-led development that can extend to other sectors like water management and transportation in Ethiopia's capital city.</w:t>
      </w:r>
    </w:p>
    <w:bookmarkEnd w:id="25"/>
    <w:bookmarkStart w:id="26" w:name="vii.-timeline-and-feasibility"/>
    <w:p>
      <w:pPr>
        <w:pStyle w:val="Heading2"/>
      </w:pPr>
      <w:r>
        <w:t xml:space="preserve">VII. Timeline and Feasibility</w:t>
      </w:r>
    </w:p>
    <w:p>
      <w:pPr>
        <w:pStyle w:val="FirstParagraph"/>
      </w:pPr>
      <w:r>
        <w:t xml:space="preserve">Conducted within Addis Ababa University's Physics Department with support from the Ethiopian Space Science Society, this 12-month project is feasible due to established local partnerships. The budget requires $18,500 for equipment rental (including spectroradiometers) and fieldwork logistics—within the reach of Ethiopia's National Research Fund allocations for climate innovation. Key milestones include: atmospheric data collection completion (Month 4), model validation (Month 7), and policy presentation to Addis Ababa City officials (Month 11). The Physicist's local expertise ensures cultural sensitivity in community engagement, critical for Ethiopia Addis Ababa's social context.</w:t>
      </w:r>
    </w:p>
    <w:bookmarkEnd w:id="26"/>
    <w:bookmarkStart w:id="27" w:name="viii.-conclusion"/>
    <w:p>
      <w:pPr>
        <w:pStyle w:val="Heading2"/>
      </w:pPr>
      <w:r>
        <w:t xml:space="preserve">VIII. Conclusion</w:t>
      </w:r>
    </w:p>
    <w:p>
      <w:pPr>
        <w:pStyle w:val="FirstParagraph"/>
      </w:pPr>
      <w:r>
        <w:t xml:space="preserve">This Thesis Proposal positions the Physicist as an indispensable agent for sustainable development in Ethiopia Addis Ababa. By merging advanced physics research with Ethiopia's urgent energy needs, it transcends conventional academic inquiry to deliver actionable science that empowers the nation's capital city. The project directly contributes to Ethiopia's Vision 2030 goals by providing the first physics-validated blueprint for urban solar energy optimization in high-altitude African cities. For a Physicist committed to ethical science application, this research represents a profound opportunity: transforming theoretical knowledge into tangible progress where it matters most—within the bustling heart of Ethiopia Addis Ababa. The successful completion will not only advance the candidate's academic career but also establish a new benchmark for physics-driven development across Ethiopia and similar urban centers in Africa.</w:t>
      </w:r>
    </w:p>
    <w:bookmarkEnd w:id="27"/>
    <w:bookmarkStart w:id="28" w:name="references"/>
    <w:p>
      <w:pPr>
        <w:pStyle w:val="Heading2"/>
      </w:pPr>
      <w:r>
        <w:t xml:space="preserve">References</w:t>
      </w:r>
    </w:p>
    <w:p>
      <w:pPr>
        <w:pStyle w:val="FirstParagraph"/>
      </w:pPr>
      <w:r>
        <w:t xml:space="preserve">1. Ethiopian Ministry of Water and Energy (2023). *National Renewable Energy Assessment Report*. Addis Ababa: Government Printing Press.</w:t>
      </w:r>
      <w:r>
        <w:br/>
      </w:r>
      <w:r>
        <w:t xml:space="preserve">2. IRENA (International Renewable Energy Agency). (2021). *Solar Photovoltaic Cost Reduction in Africa*. Abu Dhabi: IRENA Publications.</w:t>
      </w:r>
      <w:r>
        <w:br/>
      </w:r>
      <w:r>
        <w:t xml:space="preserve">3. Tadesse, S., et al. (2022). "Atmospheric Effects on Solar Energy Potential in Ethiopian Highlands." *Journal of African Renewable Energy*, 15(3), 45-62.</w:t>
      </w:r>
      <w:r>
        <w:br/>
      </w:r>
      <w:r>
        <w:t xml:space="preserve">4. Addis Ababa City Administration (2023). *Urban Energy Strategy: Addis Ababa Climate Action Plan*. Addis Ababa, Ethiopia.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Research for Sustainable Development in Ethiopia Addis Ababa</dc:title>
  <dc:creator/>
  <dc:language>en</dc:language>
  <cp:keywords/>
  <dcterms:created xsi:type="dcterms:W3CDTF">2026-07-14T05:03:52Z</dcterms:created>
  <dcterms:modified xsi:type="dcterms:W3CDTF">2026-07-14T05:03:52Z</dcterms:modified>
</cp:coreProperties>
</file>

<file path=docProps/custom.xml><?xml version="1.0" encoding="utf-8"?>
<Properties xmlns="http://schemas.openxmlformats.org/officeDocument/2006/custom-properties" xmlns:vt="http://schemas.openxmlformats.org/officeDocument/2006/docPropsVTypes"/>
</file>