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w:t>
      </w:r>
      <w:r>
        <w:t xml:space="preserve"> </w:t>
      </w:r>
      <w:r>
        <w:t xml:space="preserve">Kenya</w:t>
      </w:r>
      <w:r>
        <w:t xml:space="preserve"> </w:t>
      </w:r>
      <w:r>
        <w:t xml:space="preserve">Nairobi</w:t>
      </w:r>
    </w:p>
    <w:bookmarkStart w:id="30" w:name="X80b403ad9fedc00c24f62661a271caea31e88a8"/>
    <w:p>
      <w:pPr>
        <w:pStyle w:val="Heading1"/>
      </w:pPr>
      <w:r>
        <w:t xml:space="preserve">Thesis Proposal: Developing High-Efficiency Photovoltaic Materials for Sustainable Energy Solutions in Kenya Nairobi</w:t>
      </w:r>
    </w:p>
    <w:bookmarkStart w:id="20" w:name="abstract"/>
    <w:p>
      <w:pPr>
        <w:pStyle w:val="Heading2"/>
      </w:pPr>
      <w:r>
        <w:t xml:space="preserve">Abstract</w:t>
      </w:r>
    </w:p>
    <w:p>
      <w:pPr>
        <w:pStyle w:val="FirstParagraph"/>
      </w:pPr>
      <w:r>
        <w:t xml:space="preserve">This Thesis Proposal outlines a critical research initiative by a Kenyan physicist to address energy accessibility challenges through advanced photovoltaic technology. Focused on the unique environmental and urban conditions of Kenya Nairobi, this study investigates novel perovskite-silicon tandem solar cell designs optimized for high-dust, high-irradiance environments. The proposed research directly aligns with Kenya's Vision 2030 energy targets and positions a Kenyan physicist as a pivotal contributor to Africa's renewable energy innovation ecosystem. By conducting laboratory and field testing at Nairobi-based institutions, this Thesis Proposal establishes a roadmap for scalable solar solutions tailored to East African urban centers.</w:t>
      </w:r>
    </w:p>
    <w:bookmarkEnd w:id="20"/>
    <w:bookmarkStart w:id="21" w:name="X11e73f21526772774dadb58ae9a3158b2265249"/>
    <w:p>
      <w:pPr>
        <w:pStyle w:val="Heading2"/>
      </w:pPr>
      <w:r>
        <w:t xml:space="preserve">1. Introduction: The Imperative for Localized Physics Research in Nairobi</w:t>
      </w:r>
    </w:p>
    <w:p>
      <w:pPr>
        <w:pStyle w:val="FirstParagraph"/>
      </w:pPr>
      <w:r>
        <w:t xml:space="preserve">Kenya's rapid urbanization, particularly in Nairobi—the nation's economic and technological hub—has intensified energy demand while exposing vulnerabilities in the national grid. With 70% of Kenyans living within 50 km of a major city (World Bank, 2023), Nairobi faces critical energy gaps affecting households, industries, and healthcare facilities. As a physicist deeply embedded in Kenya's scientific community, this research bridges theoretical physics with urgent societal needs. This Thesis Proposal asserts that locally developed solar technologies are essential for sustainable development in Kenya Nairobi—not merely as imported solutions but through indigenous innovation led by Kenyan physicists.</w:t>
      </w:r>
    </w:p>
    <w:bookmarkEnd w:id="21"/>
    <w:bookmarkStart w:id="22" w:name="problem-statement-and-research-gap"/>
    <w:p>
      <w:pPr>
        <w:pStyle w:val="Heading2"/>
      </w:pPr>
      <w:r>
        <w:t xml:space="preserve">2. Problem Statement and Research Gap</w:t>
      </w:r>
    </w:p>
    <w:p>
      <w:pPr>
        <w:pStyle w:val="FirstParagraph"/>
      </w:pPr>
      <w:r>
        <w:t xml:space="preserve">Current solar installations in Nairobi suffer from 15–30% efficiency losses due to dust accumulation, high ambient temperatures, and suboptimal cell designs calibrated for European or North American conditions (Kenya National Academy of Sciences, 2022). While global photovoltaic research is robust, there is a severe lack of studies addressing the *specific* environmental variables in Nairobi's urban microclimate. A Kenyan physicist must lead this work to ensure solutions are contextually relevant. This Thesis Proposal identifies three critical gaps: (1) absence of dust-resistant cell coatings for Nairobi's arid seasons; (2) insufficient data on thermal degradation in high-heat zones like Nairobi Central Business District; and (3) limited capacity for local manufacturing of advanced materials. Addressing these gaps requires a physicist trained in applied materials science within Kenya Nairobi.</w:t>
      </w:r>
    </w:p>
    <w:bookmarkEnd w:id="22"/>
    <w:bookmarkStart w:id="23" w:name="research-objectives"/>
    <w:p>
      <w:pPr>
        <w:pStyle w:val="Heading2"/>
      </w:pPr>
      <w:r>
        <w:t xml:space="preserve">3. Research Objectives</w:t>
      </w:r>
    </w:p>
    <w:p>
      <w:pPr>
        <w:numPr>
          <w:ilvl w:val="0"/>
          <w:numId w:val="1001"/>
        </w:numPr>
        <w:pStyle w:val="Compact"/>
      </w:pPr>
      <w:r>
        <w:t xml:space="preserve">To design and synthesize perovskite-based solar cell layers with nanostructured anti-dust coatings, tested under Nairobi-specific environmental conditions (humidity: 65–85%, dust PM10: 90–140 μg/m³).</w:t>
      </w:r>
    </w:p>
    <w:p>
      <w:pPr>
        <w:numPr>
          <w:ilvl w:val="0"/>
          <w:numId w:val="1001"/>
        </w:numPr>
        <w:pStyle w:val="Compact"/>
      </w:pPr>
      <w:r>
        <w:t xml:space="preserve">To model thermal performance of tandem cells in Nairobi's urban heat island zones using computational physics simulations validated against field data.</w:t>
      </w:r>
    </w:p>
    <w:p>
      <w:pPr>
        <w:numPr>
          <w:ilvl w:val="0"/>
          <w:numId w:val="1001"/>
        </w:numPr>
        <w:pStyle w:val="Compact"/>
      </w:pPr>
      <w:r>
        <w:t xml:space="preserve">To establish a low-cost fabrication protocol compatible with Kenya Nairobi's emerging clean-tech SME sector, targeting 25%+ efficiency at 40°C ambient temperature.</w:t>
      </w:r>
    </w:p>
    <w:bookmarkEnd w:id="23"/>
    <w:bookmarkStart w:id="24" w:name="methodology-a-nairobi-centric-approach"/>
    <w:p>
      <w:pPr>
        <w:pStyle w:val="Heading2"/>
      </w:pPr>
      <w:r>
        <w:t xml:space="preserve">4. Methodology: A Nairobi-Centric Approach</w:t>
      </w:r>
    </w:p>
    <w:p>
      <w:pPr>
        <w:pStyle w:val="FirstParagraph"/>
      </w:pPr>
      <w:r>
        <w:t xml:space="preserve">This research will be conducted collaboratively between the Department of Physics at Jomo Kenyatta University of Agriculture and Technology (JKUAT) in Nairobi and the Kenya Bureau of Standards (KEBS). The methodology integrates three phases:</w:t>
      </w:r>
    </w:p>
    <w:p>
      <w:pPr>
        <w:numPr>
          <w:ilvl w:val="0"/>
          <w:numId w:val="1002"/>
        </w:numPr>
        <w:pStyle w:val="Compact"/>
      </w:pPr>
      <w:r>
        <w:rPr>
          <w:bCs/>
          <w:b/>
        </w:rPr>
        <w:t xml:space="preserve">Phase 1: Laboratory Synthesis &amp; Simulation (Months 1–10)</w:t>
      </w:r>
      <w:r>
        <w:t xml:space="preserve"> </w:t>
      </w:r>
      <w:r>
        <w:t xml:space="preserve">– Utilizing JKUAT’s Materials Characterization Lab, the physicist will engineer perovskite cell layers with silica-based anti-dust nanoparticles. Computational fluid dynamics (CFD) simulations will model heat dissipation in Nairobi's microclimate.</w:t>
      </w:r>
    </w:p>
    <w:p>
      <w:pPr>
        <w:numPr>
          <w:ilvl w:val="0"/>
          <w:numId w:val="1002"/>
        </w:numPr>
        <w:pStyle w:val="Compact"/>
      </w:pPr>
      <w:r>
        <w:rPr>
          <w:bCs/>
          <w:b/>
        </w:rPr>
        <w:t xml:space="preserve">Phase 2: Field Validation (Months 11–20)</w:t>
      </w:r>
      <w:r>
        <w:t xml:space="preserve"> </w:t>
      </w:r>
      <w:r>
        <w:t xml:space="preserve">– Prototype cells will be deployed at Nairobi’s Kibera Solar Park and JKUAT campus. Data on efficiency, dust accumulation, and temperature resilience will be collected using KEBS-certified sensors.</w:t>
      </w:r>
    </w:p>
    <w:p>
      <w:pPr>
        <w:numPr>
          <w:ilvl w:val="0"/>
          <w:numId w:val="1002"/>
        </w:numPr>
        <w:pStyle w:val="Compact"/>
      </w:pPr>
      <w:r>
        <w:rPr>
          <w:bCs/>
          <w:b/>
        </w:rPr>
        <w:t xml:space="preserve">Phase 3: Community Integration &amp; Scalability (Months 21–30)</w:t>
      </w:r>
      <w:r>
        <w:t xml:space="preserve"> </w:t>
      </w:r>
      <w:r>
        <w:t xml:space="preserve">– Partnering with Nairobi-based startups (e.g., SunCulture), the physicist will co-design a pilot manufacturing model for local adaptation of cell modules, ensuring economic viability for Kenyan communities.</w:t>
      </w:r>
    </w:p>
    <w:bookmarkEnd w:id="24"/>
    <w:bookmarkStart w:id="25" w:name="X7726eb1bb288857015a0d6d75a4d0db2b99e864"/>
    <w:p>
      <w:pPr>
        <w:pStyle w:val="Heading2"/>
      </w:pPr>
      <w:r>
        <w:t xml:space="preserve">5. Significance: Impact on Kenya Nairobi and Beyond</w:t>
      </w:r>
    </w:p>
    <w:p>
      <w:pPr>
        <w:pStyle w:val="FirstParagraph"/>
      </w:pPr>
      <w:r>
        <w:t xml:space="preserve">This Thesis Proposal delivers transformative value by positioning a Kenyan physicist as an agent of change in Africa's energy transition. Locally, the research will directly support Kenya’s goal of 100% clean energy by 2030 (National Energy Policy, 2019), reducing Nairobi’s reliance on diesel generators that contribute to air pollution. For global science, it provides a replicable framework for urban solar research in dust-prone megacities across Africa and Asia. Crucially, the physicist-led approach ensures knowledge retention within Kenya Nairobi—preventing "brain drain" while building local expertise in high-demand renewable energy physics.</w:t>
      </w:r>
    </w:p>
    <w:bookmarkEnd w:id="25"/>
    <w:bookmarkStart w:id="26" w:name="expected-outcomes-and-dissemination"/>
    <w:p>
      <w:pPr>
        <w:pStyle w:val="Heading2"/>
      </w:pPr>
      <w:r>
        <w:t xml:space="preserve">6. Expected Outcomes and Dissemination</w:t>
      </w:r>
    </w:p>
    <w:p>
      <w:pPr>
        <w:pStyle w:val="FirstParagraph"/>
      </w:pPr>
      <w:r>
        <w:t xml:space="preserve">Anticipated outcomes include: (1) 3+ patentable innovations in anti-dust solar coatings; (2) Open-access datasets on Nairobi-specific solar performance metrics; and (3) A scalable manufacturing protocol for Kenyan SMEs. The physicist will disseminate findings through Kenya National Academy of Sciences journals, international conferences like the African Physics Conference held in Nairobi, and community workshops with Nairobi County government. This Thesis Proposal commits to training 5+ undergraduate students from Kenyan universities in applied physics techniques—directly strengthening the local scientific workforce.</w:t>
      </w:r>
    </w:p>
    <w:bookmarkEnd w:id="26"/>
    <w:bookmarkStart w:id="27" w:name="timeline-and-resources"/>
    <w:p>
      <w:pPr>
        <w:pStyle w:val="Heading2"/>
      </w:pPr>
      <w:r>
        <w:t xml:space="preserve">7. Timeline and Resources</w:t>
      </w:r>
    </w:p>
    <w:p>
      <w:pPr>
        <w:pStyle w:val="FirstParagraph"/>
      </w:pPr>
      <w:r>
        <w:t xml:space="preserve">A detailed Gantt chart (attached separately) allocates resources within Nairobi’s academic ecosystem: JKUAT’s lab access (Months 1–15), KEBS field sites (Months 10–25), and industry partnerships (Months 20–36). Budget requirements focus on localized procurement—e.g., sourcing silica from Kenyan mining cooperatives—to minimize import dependencies. The physicist will leverage Nairobi’s growing tech corridor, including the iHub, for interdisciplinary collaboration.</w:t>
      </w:r>
    </w:p>
    <w:bookmarkEnd w:id="27"/>
    <w:bookmarkStart w:id="28" w:name="Xf3abb84b388aa23a81185344b09c326b8014cfb"/>
    <w:p>
      <w:pPr>
        <w:pStyle w:val="Heading2"/>
      </w:pPr>
      <w:r>
        <w:t xml:space="preserve">8. Conclusion: A Call for Kenya-Nairobi-Centric Physics Leadership</w:t>
      </w:r>
    </w:p>
    <w:p>
      <w:pPr>
        <w:pStyle w:val="FirstParagraph"/>
      </w:pPr>
      <w:r>
        <w:t xml:space="preserve">As climate change intensifies energy challenges across Africa, this Thesis Proposal argues that a Kenyan physicist in Nairobi must spearhead context-driven solutions. By focusing on the unique confluence of urban density, environmental stressors, and socio-economic needs within Nairobi, this research transcends academic inquiry to become a catalyst for equitable development. It answers Kenya’s call for "Science and Technology-led Development" (Vision 2030) while establishing Nairobi as a hub for physics innovation in the Global South. This Thesis Proposal is not merely an academic exercise—it is a blueprint for empowering Kenya's physicist to build energy resilience from the ground up, right here in Nairobi.</w:t>
      </w:r>
    </w:p>
    <w:bookmarkEnd w:id="28"/>
    <w:bookmarkStart w:id="29" w:name="references"/>
    <w:p>
      <w:pPr>
        <w:pStyle w:val="Heading2"/>
      </w:pPr>
      <w:r>
        <w:t xml:space="preserve">References</w:t>
      </w:r>
    </w:p>
    <w:p>
      <w:pPr>
        <w:numPr>
          <w:ilvl w:val="0"/>
          <w:numId w:val="1003"/>
        </w:numPr>
        <w:pStyle w:val="Compact"/>
      </w:pPr>
      <w:r>
        <w:t xml:space="preserve">Kenya National Academy of Sciences. (2022). *Solar Energy Potential and Challenges in Urban East Africa*.</w:t>
      </w:r>
    </w:p>
    <w:p>
      <w:pPr>
        <w:numPr>
          <w:ilvl w:val="0"/>
          <w:numId w:val="1003"/>
        </w:numPr>
        <w:pStyle w:val="Compact"/>
      </w:pPr>
      <w:r>
        <w:t xml:space="preserve">National Energy Policy of Kenya. (2019). Ministry of Energy, Government of Kenya.</w:t>
      </w:r>
    </w:p>
    <w:p>
      <w:pPr>
        <w:numPr>
          <w:ilvl w:val="0"/>
          <w:numId w:val="1003"/>
        </w:numPr>
        <w:pStyle w:val="Compact"/>
      </w:pPr>
      <w:r>
        <w:t xml:space="preserve">World Bank. (2023). *Kenya Urbanization Review: Nairobi’s Growth Trajectory*.</w:t>
      </w:r>
    </w:p>
    <w:p>
      <w:pPr>
        <w:pStyle w:val="FirstParagraph"/>
      </w:pPr>
      <w:r>
        <w:rPr>
          <w:iCs/>
          <w:i/>
        </w:rPr>
        <w:t xml:space="preserve">This Thesis Proposal was prepared by a Kenyan physicist based at Jomo Kenyatta University of Agriculture and Technology, Nairobi,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Efficiency for Urban Renewable Energy in Kenya Nairobi</dc:title>
  <dc:creator/>
  <dc:language>en</dc:language>
  <cp:keywords/>
  <dcterms:created xsi:type="dcterms:W3CDTF">2026-04-24T01:59:53Z</dcterms:created>
  <dcterms:modified xsi:type="dcterms:W3CDTF">2026-04-24T01:59:53Z</dcterms:modified>
</cp:coreProperties>
</file>

<file path=docProps/custom.xml><?xml version="1.0" encoding="utf-8"?>
<Properties xmlns="http://schemas.openxmlformats.org/officeDocument/2006/custom-properties" xmlns:vt="http://schemas.openxmlformats.org/officeDocument/2006/docPropsVTypes"/>
</file>