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Technology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9" w:name="Xa59f7f81dbe96a662658b526edf21744f5c7562"/>
    <w:p>
      <w:pPr>
        <w:pStyle w:val="Heading1"/>
      </w:pPr>
      <w:r>
        <w:t xml:space="preserve">Thesis Proposal: Advancing Photovoltaic Technology for Sustainable Energy Solutions in Morocco Casablanca</w:t>
      </w:r>
    </w:p>
    <w:bookmarkStart w:id="20" w:name="introduction-and-background"/>
    <w:p>
      <w:pPr>
        <w:pStyle w:val="Heading2"/>
      </w:pPr>
      <w:r>
        <w:t xml:space="preserve">Introduction and Background</w:t>
      </w:r>
    </w:p>
    <w:p>
      <w:pPr>
        <w:pStyle w:val="FirstParagraph"/>
      </w:pPr>
      <w:r>
        <w:t xml:space="preserve">The Kingdom of Morocco has positioned itself as a regional leader in renewable energy, with ambitious targets to derive 52% of its electricity from renewables by 2030. As the economic and industrial heartland of Morocco, Casablanca presents an unparalleled opportunity for cutting-edge research that directly addresses local energy challenges. This</w:t>
      </w:r>
      <w:r>
        <w:t xml:space="preserve"> </w:t>
      </w:r>
      <w:r>
        <w:rPr>
          <w:bCs/>
          <w:b/>
        </w:rPr>
        <w:t xml:space="preserve">Thesis Proposal</w:t>
      </w:r>
      <w:r>
        <w:t xml:space="preserve"> </w:t>
      </w:r>
      <w:r>
        <w:t xml:space="preserve">outlines a comprehensive research program led by an emerging</w:t>
      </w:r>
      <w:r>
        <w:t xml:space="preserve"> </w:t>
      </w:r>
      <w:r>
        <w:rPr>
          <w:bCs/>
          <w:b/>
        </w:rPr>
        <w:t xml:space="preserve">Physicist</w:t>
      </w:r>
      <w:r>
        <w:t xml:space="preserve"> </w:t>
      </w:r>
      <w:r>
        <w:t xml:space="preserve">focused on optimizing photovoltaic (PV) technology for the unique environmental conditions of</w:t>
      </w:r>
      <w:r>
        <w:t xml:space="preserve"> </w:t>
      </w:r>
      <w:r>
        <w:rPr>
          <w:bCs/>
          <w:b/>
        </w:rPr>
        <w:t xml:space="preserve">Morocco Casablanca</w:t>
      </w:r>
      <w:r>
        <w:t xml:space="preserve">. The city's intense solar irradiance, coastal humidity, and industrial air quality create distinct challenges that demand specialized scientific investigation beyond generic global PV solutions.</w:t>
      </w:r>
    </w:p>
    <w:p>
      <w:pPr>
        <w:pStyle w:val="BodyText"/>
      </w:pPr>
      <w:r>
        <w:rPr>
          <w:bCs/>
          <w:b/>
        </w:rPr>
        <w:t xml:space="preserve">Why Morocco Casablanca?</w:t>
      </w:r>
      <w:r>
        <w:t xml:space="preserve"> </w:t>
      </w:r>
      <w:r>
        <w:t xml:space="preserve">As Africa's largest port city and a hub for manufacturing (including automotive and textiles), Casablanca consumes approximately 22% of Morocco's total electricity. Current solar installations face efficiency losses of up to 18% due to high temperatures and particulate matter—a critical gap this research will address. This work directly supports Morocco's National Energy Strategy while positioning Casablanca as a model for sustainable urban development across North Africa.</w:t>
      </w:r>
    </w:p>
    <w:bookmarkEnd w:id="20"/>
    <w:bookmarkStart w:id="21" w:name="research-problem-statement"/>
    <w:p>
      <w:pPr>
        <w:pStyle w:val="Heading2"/>
      </w:pPr>
      <w:r>
        <w:t xml:space="preserve">Research Problem Statement</w:t>
      </w:r>
    </w:p>
    <w:p>
      <w:pPr>
        <w:pStyle w:val="FirstParagraph"/>
      </w:pPr>
      <w:r>
        <w:t xml:space="preserve">Existing PV system studies primarily focus on arid desert environments like Ouarzazate (Morocco's solar city), neglecting the complex atmospheric conditions of coastal industrial zones. Casablanca experiences a unique combination of high solar insolation (1,900 kWh/m²/year), elevated relative humidity (72% average), and industrial pollutants that accelerate degradation in standard silicon-based panels. Current Moroccan installations lack localized performance models, resulting in suboptimal energy yield and shortened lifespans. A</w:t>
      </w:r>
      <w:r>
        <w:t xml:space="preserve"> </w:t>
      </w:r>
      <w:r>
        <w:rPr>
          <w:bCs/>
          <w:b/>
        </w:rPr>
        <w:t xml:space="preserve">Physicist</w:t>
      </w:r>
      <w:r>
        <w:t xml:space="preserve"> </w:t>
      </w:r>
      <w:r>
        <w:t xml:space="preserve">specializing in semiconductor physics and environmental materials science is urgently needed to develop tailored solutions for this high-stakes urban context.</w:t>
      </w:r>
    </w:p>
    <w:bookmarkEnd w:id="21"/>
    <w:bookmarkStart w:id="22" w:name="research-objectives"/>
    <w:p>
      <w:pPr>
        <w:pStyle w:val="Heading2"/>
      </w:pPr>
      <w:r>
        <w:t xml:space="preserve">Research Objectives</w:t>
      </w:r>
    </w:p>
    <w:p>
      <w:pPr>
        <w:numPr>
          <w:ilvl w:val="0"/>
          <w:numId w:val="1001"/>
        </w:numPr>
        <w:pStyle w:val="Compact"/>
      </w:pPr>
      <w:r>
        <w:t xml:space="preserve">To characterize the specific degradation mechanisms of commercial PV modules under Casablanca's coastal industrial atmosphere (temperature, humidity, SO₂/NOₓ exposure).</w:t>
      </w:r>
    </w:p>
    <w:p>
      <w:pPr>
        <w:numPr>
          <w:ilvl w:val="0"/>
          <w:numId w:val="1001"/>
        </w:numPr>
        <w:pStyle w:val="Compact"/>
      </w:pPr>
      <w:r>
        <w:t xml:space="preserve">To design and prototype a nano-coated silicon solar cell with enhanced resistance to humidity-induced corrosion and particulate accumulation.</w:t>
      </w:r>
    </w:p>
    <w:p>
      <w:pPr>
        <w:numPr>
          <w:ilvl w:val="0"/>
          <w:numId w:val="1001"/>
        </w:numPr>
        <w:pStyle w:val="Compact"/>
      </w:pPr>
      <w:r>
        <w:t xml:space="preserve">To develop a predictive AI model for energy yield optimization using localized weather data from Casablanca's 70+ meteorological stations.</w:t>
      </w:r>
    </w:p>
    <w:p>
      <w:pPr>
        <w:numPr>
          <w:ilvl w:val="0"/>
          <w:numId w:val="1001"/>
        </w:numPr>
        <w:pStyle w:val="Compact"/>
      </w:pPr>
      <w:r>
        <w:t xml:space="preserve">To establish performance benchmarks for PV systems in Morocco's most populated urban center, creating a reference framework for national deployment.</w:t>
      </w:r>
    </w:p>
    <w:bookmarkEnd w:id="22"/>
    <w:bookmarkStart w:id="23" w:name="methodology"/>
    <w:p>
      <w:pPr>
        <w:pStyle w:val="Heading2"/>
      </w:pPr>
      <w:r>
        <w:t xml:space="preserve">Methodology</w:t>
      </w:r>
    </w:p>
    <w:p>
      <w:pPr>
        <w:pStyle w:val="FirstParagraph"/>
      </w:pPr>
      <w:r>
        <w:t xml:space="preserve">This interdisciplinary research will integrate experimental physics, materials engineering, and data science. Phase 1 (6 months) involves field testing at the Mohammed V University Solar Park in Casablanca—deploying 30 commercial panels with environmental sensors to monitor real-time degradation. Phase 2 (12 months) will focus on lab synthesis of anti-corrosive nano-coatings using atomic layer deposition at the</w:t>
      </w:r>
      <w:r>
        <w:t xml:space="preserve"> </w:t>
      </w:r>
      <w:r>
        <w:rPr>
          <w:iCs/>
          <w:i/>
        </w:rPr>
        <w:t xml:space="preserve">Centre de Recherche en Physique de l'Énergie</w:t>
      </w:r>
      <w:r>
        <w:t xml:space="preserve"> </w:t>
      </w:r>
      <w:r>
        <w:t xml:space="preserve">(CRPE) in Casablanca, a facility specifically equipped for renewable energy R&amp;D. Phase 3 (6 months) employs machine learning to analyze historical energy production data from Morocco's national grid (via ANME—National Agency for Energy Management), training models on Casablanca-specific variables. Crucially, all research will be conducted within Morocco, leveraging partnerships with the</w:t>
      </w:r>
      <w:r>
        <w:t xml:space="preserve"> </w:t>
      </w:r>
      <w:r>
        <w:rPr>
          <w:bCs/>
          <w:b/>
        </w:rPr>
        <w:t xml:space="preserve">Physicist</w:t>
      </w:r>
      <w:r>
        <w:t xml:space="preserve">'s department at Hassan II University of Casablanca and the Moroccan Agency for Sustainable Energy (MASEN).</w:t>
      </w:r>
    </w:p>
    <w:bookmarkEnd w:id="23"/>
    <w:bookmarkStart w:id="24" w:name="literature-review-context"/>
    <w:p>
      <w:pPr>
        <w:pStyle w:val="Heading2"/>
      </w:pPr>
      <w:r>
        <w:t xml:space="preserve">Literature Review Context</w:t>
      </w:r>
    </w:p>
    <w:p>
      <w:pPr>
        <w:pStyle w:val="FirstParagraph"/>
      </w:pPr>
      <w:r>
        <w:t xml:space="preserve">While global PV research is extensive, studies specific to Morocco's urban coastal conditions are scarce. A 2023 study in the Journal of Renewable Materials noted 15% efficiency loss in Casablanca's solar farms due to salt corrosion—yet offered no localized solution. Recent work by the European Solar Test Installation (ESTI) focused on desert environments but ignored humidity's role. This</w:t>
      </w:r>
      <w:r>
        <w:t xml:space="preserve"> </w:t>
      </w:r>
      <w:r>
        <w:rPr>
          <w:bCs/>
          <w:b/>
        </w:rPr>
        <w:t xml:space="preserve">Thesis Proposal</w:t>
      </w:r>
      <w:r>
        <w:t xml:space="preserve"> </w:t>
      </w:r>
      <w:r>
        <w:t xml:space="preserve">bridges this gap by centering research on Morocco Casablanca, drawing from Morocco's own National Photovoltaic Program data while introducing novel materials science approaches unavailable in existing literature.</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three transformative outputs: (1) A scientifically validated nano-coating formula for PV panels resistant to Casablanca's specific pollutants; (2) An open-source AI tool for predicting energy yield under local conditions, adaptable to other Moroccan cities; and (3) A comprehensive technical report benchmarking PV performance in Morocco's largest urban economy. For</w:t>
      </w:r>
      <w:r>
        <w:t xml:space="preserve"> </w:t>
      </w:r>
      <w:r>
        <w:rPr>
          <w:bCs/>
          <w:b/>
        </w:rPr>
        <w:t xml:space="preserve">Morocco Casablanca</w:t>
      </w:r>
      <w:r>
        <w:t xml:space="preserve">, this translates to potential 25% higher annual energy yields from solar installations—equating to 450 GWh/year saved (enough for 120,000 households). The outcomes will directly support Morocco's National Green Growth Strategy and position the country as a leader in "urban renewable technology" innovation. As a</w:t>
      </w:r>
      <w:r>
        <w:t xml:space="preserve"> </w:t>
      </w:r>
      <w:r>
        <w:rPr>
          <w:bCs/>
          <w:b/>
        </w:rPr>
        <w:t xml:space="preserve">Physicist</w:t>
      </w:r>
      <w:r>
        <w:t xml:space="preserve">, this work will establish critical expertise in materials science applicable to Morocco's expanding clean energy manufacturing sector.</w:t>
      </w:r>
    </w:p>
    <w:bookmarkEnd w:id="25"/>
    <w:bookmarkStart w:id="26" w:name="timeline-and-resources"/>
    <w:p>
      <w:pPr>
        <w:pStyle w:val="Heading2"/>
      </w:pPr>
      <w:r>
        <w:t xml:space="preserve">Timeline and Resources</w:t>
      </w:r>
    </w:p>
    <w:p>
      <w:pPr>
        <w:pStyle w:val="FirstParagraph"/>
      </w:pPr>
      <w:r>
        <w:t xml:space="preserve">The 24-month research plan begins with field data collection in Casablanca (Month 1-6), followed by lab prototyping (Month 7-18), and model validation with MASEN partners (Month 19-24). Required resources include: access to CRPE's cleanroom facilities, meteorological data from Morocco's National Institute of Meteorology, and collaboration with industrial partners like Solaris Morocco for panel deployment. The Moroccan Ministry of Higher Education has expressed preliminary support through its "Research for Sustainable Development" grant program.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 critical gap in renewable energy science by focusing on the unique challenges of Morocco Casablanca—a city where energy demand, industrial activity, and environmental factors converge. By developing physics-driven solutions tailored to local conditions, this research will empower a new generation of Moroccan</w:t>
      </w:r>
      <w:r>
        <w:t xml:space="preserve"> </w:t>
      </w:r>
      <w:r>
        <w:rPr>
          <w:bCs/>
          <w:b/>
        </w:rPr>
        <w:t xml:space="preserve">Physicist</w:t>
      </w:r>
      <w:r>
        <w:t xml:space="preserve">s to drive sustainable innovation at the heart of Africa's largest port. The work transcends academic inquiry; it is a strategic investment in Morocco's energy sovereignty with immediate applicability across Casablanca's 3.8 million residents and beyond to North Africa’s urban centers. As Morocco advances its green transition, this project will establish Casablanca not just as a consumer of solar energy, but as the birthplace of next-generation PV technology designed for the world's most challenging urban environments.</w:t>
      </w:r>
    </w:p>
    <w:bookmarkEnd w:id="27"/>
    <w:bookmarkStart w:id="28" w:name="references-selected"/>
    <w:p>
      <w:pPr>
        <w:pStyle w:val="Heading2"/>
      </w:pPr>
      <w:r>
        <w:t xml:space="preserve">References (Selected)</w:t>
      </w:r>
    </w:p>
    <w:p>
      <w:pPr>
        <w:pStyle w:val="FirstParagraph"/>
      </w:pPr>
      <w:r>
        <w:t xml:space="preserve">MASEN. (2023). *Morocco Solar Energy Roadmap 2030*. Rabat: National Agency for Energy Management.</w:t>
      </w:r>
      <w:r>
        <w:br/>
      </w:r>
      <w:r>
        <w:t xml:space="preserve">Benkirane, A., et al. (2021). "Atmospheric Degradation of PV Modules in Coastal Environments." *Journal of Solar Energy Engineering*, 143(4).</w:t>
      </w:r>
      <w:r>
        <w:br/>
      </w:r>
      <w:r>
        <w:t xml:space="preserve">Ministry of Energy, Mines and Sustainable Development. (2022). *National Renewable Energy Strategy*. Rabat: Government of Morocco.</w:t>
      </w:r>
      <w:r>
        <w:br/>
      </w:r>
      <w:r>
        <w:t xml:space="preserve">CRPE Research Report. (2023). "Materials Science for Urban Solar Applications in North Africa." Hassan II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Technology for Sustainable Energy Solutions in Morocco Casablanca</dc:title>
  <dc:creator/>
  <cp:keywords/>
  <dcterms:created xsi:type="dcterms:W3CDTF">2026-04-22T01:26:34Z</dcterms:created>
  <dcterms:modified xsi:type="dcterms:W3CDTF">2026-04-22T01:26:34Z</dcterms:modified>
</cp:coreProperties>
</file>

<file path=docProps/custom.xml><?xml version="1.0" encoding="utf-8"?>
<Properties xmlns="http://schemas.openxmlformats.org/officeDocument/2006/custom-properties" xmlns:vt="http://schemas.openxmlformats.org/officeDocument/2006/docPropsVTypes"/>
</file>