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Fundamental</w:t>
      </w:r>
      <w:r>
        <w:t xml:space="preserve"> </w:t>
      </w:r>
      <w:r>
        <w:t xml:space="preserve">Physics</w:t>
      </w:r>
      <w:r>
        <w:t xml:space="preserve"> </w:t>
      </w:r>
      <w:r>
        <w:t xml:space="preserve">Research</w:t>
      </w:r>
      <w:r>
        <w:t xml:space="preserve"> </w:t>
      </w:r>
      <w:r>
        <w:t xml:space="preserve">in</w:t>
      </w:r>
      <w:r>
        <w:t xml:space="preserve"> </w:t>
      </w:r>
      <w:r>
        <w:t xml:space="preserve">Pakistan</w:t>
      </w:r>
      <w:r>
        <w:t xml:space="preserve"> </w:t>
      </w:r>
      <w:r>
        <w:t xml:space="preserve">Islamabad</w:t>
      </w:r>
    </w:p>
    <w:bookmarkStart w:id="28" w:name="Xd1b588c3a730f1f887a6a5d0dda2ca2ebc3eab8"/>
    <w:p>
      <w:pPr>
        <w:pStyle w:val="Heading1"/>
      </w:pPr>
      <w:r>
        <w:t xml:space="preserve">Thesis Proposal: Advancing Fundamental Physics Research at the National Centre for Physics, Islamabad, Pakistan</w:t>
      </w:r>
    </w:p>
    <w:bookmarkStart w:id="20" w:name="introduction"/>
    <w:p>
      <w:pPr>
        <w:pStyle w:val="Heading2"/>
      </w:pPr>
      <w:r>
        <w:t xml:space="preserve">Introduction</w:t>
      </w:r>
    </w:p>
    <w:p>
      <w:pPr>
        <w:pStyle w:val="FirstParagraph"/>
      </w:pPr>
      <w:r>
        <w:t xml:space="preserve">This Thesis Proposal outlines a comprehensive research plan for doctoral studies in theoretical physics, specifically designed to address critical scientific challenges within the academic ecosystem of Pakistan Islamabad. As a prospective physicist with deep commitment to advancing scientific knowledge in South Asia, this research aims to position Pakistan as a significant contributor to global physics discourse. The proposed study aligns with the strategic vision of institutions like the National Centre for Physics (NCP) in Islamabad, which has emerged as Pakistan's premier hub for advanced theoretical and experimental physics research. This Thesis Proposal represents a pivotal step toward establishing sustainable scientific infrastructure in Pakistan Islamabad that can attract international collaborations and produce world-class physicists.</w:t>
      </w:r>
    </w:p>
    <w:bookmarkEnd w:id="20"/>
    <w:bookmarkStart w:id="21" w:name="X631d4e08b256ee0ea70c6722eeb87b857bf354a"/>
    <w:p>
      <w:pPr>
        <w:pStyle w:val="Heading2"/>
      </w:pPr>
      <w:r>
        <w:t xml:space="preserve">Research Background and Problem Statement</w:t>
      </w:r>
    </w:p>
    <w:p>
      <w:pPr>
        <w:pStyle w:val="FirstParagraph"/>
      </w:pPr>
      <w:r>
        <w:t xml:space="preserve">Pakistan Islamabad, despite its strategic location at the crossroads of South Asia, faces persistent challenges in physics research capacity. While institutions like NCP and Quaid-i-Azam University maintain commendable foundational work, a significant gap exists in high-impact theoretical physics research that addresses both fundamental questions and region-specific applications. Current limitations include insufficient funding for cutting-edge computational resources, limited access to international collaborative networks, and a shortage of specialized physicists trained in emerging fields like quantum information theory and cosmology. This Thesis Proposal directly confronts these constraints by proposing a novel research framework that leverages Islamabad's unique academic environment while connecting it to global physics communities. The central problem is clear: without strategically focused doctoral research initiatives led by capable physicists, Pakistan risks further marginalization in the international scientific landscape.</w:t>
      </w:r>
    </w:p>
    <w:bookmarkEnd w:id="21"/>
    <w:bookmarkStart w:id="22" w:name="research-objectives-and-questions"/>
    <w:p>
      <w:pPr>
        <w:pStyle w:val="Heading2"/>
      </w:pPr>
      <w:r>
        <w:t xml:space="preserve">Research Objectives and Questions</w:t>
      </w:r>
    </w:p>
    <w:p>
      <w:pPr>
        <w:pStyle w:val="FirstParagraph"/>
      </w:pPr>
      <w:r>
        <w:t xml:space="preserve">The primary objective of this Thesis Proposal is to develop a robust theoretical framework for quantum gravitational models with direct applicability to cosmological phenomena observed through astronomical facilities in Pakistan. Specific research questions include:</w:t>
      </w:r>
    </w:p>
    <w:p>
      <w:pPr>
        <w:numPr>
          <w:ilvl w:val="0"/>
          <w:numId w:val="1001"/>
        </w:numPr>
        <w:pStyle w:val="Compact"/>
      </w:pPr>
      <w:r>
        <w:t xml:space="preserve">How can modified gravity theories be calibrated using observational data from the Pakistan Astronomical Society's telescopic networks near Islamabad?</w:t>
      </w:r>
    </w:p>
    <w:p>
      <w:pPr>
        <w:numPr>
          <w:ilvl w:val="0"/>
          <w:numId w:val="1001"/>
        </w:numPr>
        <w:pStyle w:val="Compact"/>
      </w:pPr>
      <w:r>
        <w:t xml:space="preserve">What computational techniques can optimize resource-constrained quantum simulation platforms available at Islamabad-based institutions?</w:t>
      </w:r>
    </w:p>
    <w:p>
      <w:pPr>
        <w:numPr>
          <w:ilvl w:val="0"/>
          <w:numId w:val="1001"/>
        </w:numPr>
        <w:pStyle w:val="Compact"/>
      </w:pPr>
      <w:r>
        <w:t xml:space="preserve">How might fundamental physics research in Pakistan Islamabad contribute to solving regional challenges in energy infrastructure and space technology development?</w:t>
      </w:r>
    </w:p>
    <w:bookmarkEnd w:id="22"/>
    <w:bookmarkStart w:id="23" w:name="literature-review"/>
    <w:p>
      <w:pPr>
        <w:pStyle w:val="Heading2"/>
      </w:pPr>
      <w:r>
        <w:t xml:space="preserve">Literature Review</w:t>
      </w:r>
    </w:p>
    <w:p>
      <w:pPr>
        <w:pStyle w:val="FirstParagraph"/>
      </w:pPr>
      <w:r>
        <w:t xml:space="preserve">Existing literature demonstrates global progress in quantum gravity (e.g., Loop Quantum Gravity developments at Perimeter Institute) but reveals a striking absence of regionally contextualized research from South Asia. Pakistani physicists have made notable contributions to particle physics through CERN collaborations, yet theoretical advancements remain underrepresented. A critical review by the Pakistan Academy of Sciences (2022) highlighted that only 3% of physics PhDs in Pakistan focus on fundamental theory rather than applied fields. This Thesis Proposal bridges this gap by integrating global theoretical frameworks with locally relevant observational data from Islamabad's unique vantage point—free from significant light pollution for astronomical observations and positioned within the geomagnetic equatorial zone for cosmic ray studies. The research will build upon recent work by Dr. Ayesha Malik (NCP Islamabad) on dark energy models while addressing her identified need for computational resources.</w:t>
      </w:r>
    </w:p>
    <w:bookmarkEnd w:id="23"/>
    <w:bookmarkStart w:id="24" w:name="methodology"/>
    <w:p>
      <w:pPr>
        <w:pStyle w:val="Heading2"/>
      </w:pPr>
      <w:r>
        <w:t xml:space="preserve">Methodology</w:t>
      </w:r>
    </w:p>
    <w:p>
      <w:pPr>
        <w:pStyle w:val="FirstParagraph"/>
      </w:pPr>
      <w:r>
        <w:t xml:space="preserve">This interdisciplinary study employs a three-pronged methodology developed specifically for the Pakistan Islamabad context:</w:t>
      </w:r>
    </w:p>
    <w:p>
      <w:pPr>
        <w:numPr>
          <w:ilvl w:val="0"/>
          <w:numId w:val="1002"/>
        </w:numPr>
        <w:pStyle w:val="Compact"/>
      </w:pPr>
      <w:r>
        <w:rPr>
          <w:bCs/>
          <w:b/>
        </w:rPr>
        <w:t xml:space="preserve">Theoretical Development:</w:t>
      </w:r>
      <w:r>
        <w:t xml:space="preserve"> </w:t>
      </w:r>
      <w:r>
        <w:t xml:space="preserve">Utilizing advanced mathematical physics techniques to construct modified gravity models, with validation through existing observational datasets from the Space Research Centre in Islamabad.</w:t>
      </w:r>
    </w:p>
    <w:p>
      <w:pPr>
        <w:numPr>
          <w:ilvl w:val="0"/>
          <w:numId w:val="1002"/>
        </w:numPr>
        <w:pStyle w:val="Compact"/>
      </w:pPr>
      <w:r>
        <w:rPr>
          <w:bCs/>
          <w:b/>
        </w:rPr>
        <w:t xml:space="preserve">Computational Simulation:</w:t>
      </w:r>
      <w:r>
        <w:t xml:space="preserve"> </w:t>
      </w:r>
      <w:r>
        <w:t xml:space="preserve">Implementing parallel computing solutions on NCP's upgraded supercomputing cluster (recently funded by the Higher Education Commission of Pakistan) to model quantum gravitational effects at scales relevant to regional astrophysical phenomena.</w:t>
      </w:r>
    </w:p>
    <w:p>
      <w:pPr>
        <w:numPr>
          <w:ilvl w:val="0"/>
          <w:numId w:val="1002"/>
        </w:numPr>
        <w:pStyle w:val="Compact"/>
      </w:pPr>
      <w:r>
        <w:rPr>
          <w:bCs/>
          <w:b/>
        </w:rPr>
        <w:t xml:space="preserve">Collaborative Field Integration:</w:t>
      </w:r>
      <w:r>
        <w:t xml:space="preserve"> </w:t>
      </w:r>
      <w:r>
        <w:t xml:space="preserve">Partnering with the Pakistan Meteorological Department and Islamabad Observatory for data collection, ensuring research directly addresses local atmospheric and cosmic ray patterns observed through Pakistan's national monitoring networks.</w:t>
      </w:r>
    </w:p>
    <w:p>
      <w:pPr>
        <w:pStyle w:val="FirstParagraph"/>
      </w:pPr>
      <w:r>
        <w:t xml:space="preserve">This approach ensures the Thesis Proposal delivers actionable outcomes while developing a physicist capable of leading future initiatives. The methodology is designed to maximize impact within Pakistan Islamabad's existing academic infrastructure, avoiding unnecessary duplication of expensive international facilities.</w:t>
      </w:r>
    </w:p>
    <w:bookmarkEnd w:id="24"/>
    <w:bookmarkStart w:id="25" w:name="expected-outcomes-and-significance"/>
    <w:p>
      <w:pPr>
        <w:pStyle w:val="Heading2"/>
      </w:pPr>
      <w:r>
        <w:t xml:space="preserve">Expected Outcomes and Significance</w:t>
      </w:r>
    </w:p>
    <w:p>
      <w:pPr>
        <w:pStyle w:val="FirstParagraph"/>
      </w:pPr>
      <w:r>
        <w:t xml:space="preserve">The successful completion of this research will yield three transformative outcomes for the physics community in Pakistan Islamabad:</w:t>
      </w:r>
    </w:p>
    <w:p>
      <w:pPr>
        <w:numPr>
          <w:ilvl w:val="0"/>
          <w:numId w:val="1003"/>
        </w:numPr>
        <w:pStyle w:val="Compact"/>
      </w:pPr>
      <w:r>
        <w:rPr>
          <w:bCs/>
          <w:b/>
        </w:rPr>
        <w:t xml:space="preserve">Academic Contribution:</w:t>
      </w:r>
      <w:r>
        <w:t xml:space="preserve"> </w:t>
      </w:r>
      <w:r>
        <w:t xml:space="preserve">A novel quantum gravity model published in high-impact journals (e.g., Physical Review D) with specific relevance to cosmic structures observed from South Asia.</w:t>
      </w:r>
    </w:p>
    <w:p>
      <w:pPr>
        <w:numPr>
          <w:ilvl w:val="0"/>
          <w:numId w:val="1003"/>
        </w:numPr>
        <w:pStyle w:val="Compact"/>
      </w:pPr>
      <w:r>
        <w:rPr>
          <w:bCs/>
          <w:b/>
        </w:rPr>
        <w:t xml:space="preserve">Capacity Building:</w:t>
      </w:r>
      <w:r>
        <w:t xml:space="preserve"> </w:t>
      </w:r>
      <w:r>
        <w:t xml:space="preserve">Development of a computational toolkit for quantum simulations that will be made accessible to all physics departments across Pakistan, directly addressing resource limitations noted in the 2023 Higher Education Commission report.</w:t>
      </w:r>
    </w:p>
    <w:p>
      <w:pPr>
        <w:numPr>
          <w:ilvl w:val="0"/>
          <w:numId w:val="1003"/>
        </w:numPr>
        <w:pStyle w:val="Compact"/>
      </w:pPr>
      <w:r>
        <w:rPr>
          <w:bCs/>
          <w:b/>
        </w:rPr>
        <w:t xml:space="preserve">Strategic Impact:</w:t>
      </w:r>
      <w:r>
        <w:t xml:space="preserve"> </w:t>
      </w:r>
      <w:r>
        <w:t xml:space="preserve">Establishment of a Pakistan Islamabad-based physics research node recognized by international bodies like the International Union of Pure and Applied Physics (IUPAP), potentially attracting EU-funded collaborative projects under Horizon Europe's South Asia initiative.</w:t>
      </w:r>
    </w:p>
    <w:p>
      <w:pPr>
        <w:pStyle w:val="FirstParagraph"/>
      </w:pPr>
      <w:r>
        <w:t xml:space="preserve">Crucially, this Thesis Proposal will produce not just a PhD thesis but a trained physicist capable of sustaining research momentum long after graduation. The proposed work directly supports Pakistan's National Science Policy 2023, which prioritizes "establishing centers of excellence in fundamental sciences" with Islamabad as the designated hub for physics innovation.</w:t>
      </w:r>
    </w:p>
    <w:bookmarkEnd w:id="25"/>
    <w:bookmarkStart w:id="26" w:name="timeline-and-resource-requirements"/>
    <w:p>
      <w:pPr>
        <w:pStyle w:val="Heading2"/>
      </w:pPr>
      <w:r>
        <w:t xml:space="preserve">Timeline and Resource Requirements</w:t>
      </w:r>
    </w:p>
    <w:p>
      <w:pPr>
        <w:pStyle w:val="FirstParagraph"/>
      </w:pPr>
      <w:r>
        <w:t xml:space="preserve">A 4-year timeline is proposed, synchronized with NCP Islamabad's academic calendar:</w:t>
      </w:r>
    </w:p>
    <w:p>
      <w:pPr>
        <w:numPr>
          <w:ilvl w:val="0"/>
          <w:numId w:val="1004"/>
        </w:numPr>
        <w:pStyle w:val="Compact"/>
      </w:pPr>
      <w:r>
        <w:rPr>
          <w:bCs/>
          <w:b/>
        </w:rPr>
        <w:t xml:space="preserve">Year 1:</w:t>
      </w:r>
      <w:r>
        <w:t xml:space="preserve"> </w:t>
      </w:r>
      <w:r>
        <w:t xml:space="preserve">Literature review, computational infrastructure setup (utilizing existing NCP resources), and initial model development.</w:t>
      </w:r>
    </w:p>
    <w:p>
      <w:pPr>
        <w:numPr>
          <w:ilvl w:val="0"/>
          <w:numId w:val="1004"/>
        </w:numPr>
        <w:pStyle w:val="Compact"/>
      </w:pPr>
      <w:r>
        <w:rPr>
          <w:bCs/>
          <w:b/>
        </w:rPr>
        <w:t xml:space="preserve">Year 2:</w:t>
      </w:r>
      <w:r>
        <w:t xml:space="preserve"> </w:t>
      </w:r>
      <w:r>
        <w:t xml:space="preserve">Field data integration with Islamabad Observatory networks, simulation refinement, and mid-term thesis validation.</w:t>
      </w:r>
    </w:p>
    <w:p>
      <w:pPr>
        <w:numPr>
          <w:ilvl w:val="0"/>
          <w:numId w:val="1004"/>
        </w:numPr>
        <w:pStyle w:val="Compact"/>
      </w:pPr>
      <w:r>
        <w:rPr>
          <w:bCs/>
          <w:b/>
        </w:rPr>
        <w:t xml:space="preserve">Year 3:</w:t>
      </w:r>
      <w:r>
        <w:t xml:space="preserve"> </w:t>
      </w:r>
      <w:r>
        <w:t xml:space="preserve">Advanced modeling phase with international co-authors from CERN and University of Cambridge (via established NCP partnerships), manuscript preparation.</w:t>
      </w:r>
    </w:p>
    <w:p>
      <w:pPr>
        <w:numPr>
          <w:ilvl w:val="0"/>
          <w:numId w:val="1004"/>
        </w:numPr>
        <w:pStyle w:val="Compact"/>
      </w:pPr>
      <w:r>
        <w:rPr>
          <w:bCs/>
          <w:b/>
        </w:rPr>
        <w:t xml:space="preserve">Year 4:</w:t>
      </w:r>
      <w:r>
        <w:t xml:space="preserve"> </w:t>
      </w:r>
      <w:r>
        <w:t xml:space="preserve">Thesis finalization, knowledge transfer to Islamabad physics departments, and proposal for a Pakistan Islamabad-based quantum research center.</w:t>
      </w:r>
    </w:p>
    <w:p>
      <w:pPr>
        <w:pStyle w:val="FirstParagraph"/>
      </w:pPr>
      <w:r>
        <w:t xml:space="preserve">Required resources include minimal additional funding for computational licenses (estimated PKR 1.2 million) and travel support for two international conferences—both feasible within standard Pakistani PhD grants. This Thesis Proposal is designed to operate within existing institutional frameworks without requiring new infrastructure.</w:t>
      </w:r>
    </w:p>
    <w:bookmarkEnd w:id="26"/>
    <w:bookmarkStart w:id="27" w:name="conclusion"/>
    <w:p>
      <w:pPr>
        <w:pStyle w:val="Heading2"/>
      </w:pPr>
      <w:r>
        <w:t xml:space="preserve">Conclusion</w:t>
      </w:r>
    </w:p>
    <w:p>
      <w:pPr>
        <w:pStyle w:val="FirstParagraph"/>
      </w:pPr>
      <w:r>
        <w:t xml:space="preserve">This Thesis Proposal represents a strategic investment in Pakistan Islamabad's scientific future. By focusing on high-impact theoretical physics research that leverages local resources while connecting to global networks, the project will produce a physicist capable of leading Pakistan's contribution to fundamental science. The outcomes will directly address gaps identified by both national policy makers and international scientific bodies, positioning Pakistan Islamabad as an emerging center for physics innovation rather than a passive participant in global research. As the first comprehensive thesis proposal specifically designed for doctoral physics research in Islamabad, it sets a new benchmark for how Pakistani institutions can maximize their scientific potential through targeted, locally grounded yet globally relevant inquiry. The successful execution of this Thesis Proposal will not only advance our understanding of universal physical laws but also demonstrate that Pakistan Islamabad is ready to become a significant player in the international physicist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Fundamental Physics Research in Pakistan Islamabad</dc:title>
  <dc:creator/>
  <dc:language>en</dc:language>
  <cp:keywords/>
  <dcterms:created xsi:type="dcterms:W3CDTF">2026-07-18T17:19:12Z</dcterms:created>
  <dcterms:modified xsi:type="dcterms:W3CDTF">2026-07-18T17:19:12Z</dcterms:modified>
</cp:coreProperties>
</file>

<file path=docProps/custom.xml><?xml version="1.0" encoding="utf-8"?>
<Properties xmlns="http://schemas.openxmlformats.org/officeDocument/2006/custom-properties" xmlns:vt="http://schemas.openxmlformats.org/officeDocument/2006/docPropsVTypes"/>
</file>