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Lima,</w:t>
      </w:r>
      <w:r>
        <w:t xml:space="preserve"> </w:t>
      </w:r>
      <w:r>
        <w:t xml:space="preserve">Peru</w:t>
      </w:r>
    </w:p>
    <w:bookmarkStart w:id="31" w:name="X2b2fb10fd760be3a2a3f17edd4d5796daa07994"/>
    <w:p>
      <w:pPr>
        <w:pStyle w:val="Heading1"/>
      </w:pPr>
      <w:r>
        <w:t xml:space="preserve">Thesis Proposal: Advancing Sustainable Energy Solutions through Physics in Lima, Peru</w:t>
      </w:r>
    </w:p>
    <w:bookmarkStart w:id="20" w:name="introduction"/>
    <w:p>
      <w:pPr>
        <w:pStyle w:val="Heading2"/>
      </w:pPr>
      <w:r>
        <w:t xml:space="preserve">Introduction</w:t>
      </w:r>
    </w:p>
    <w:p>
      <w:pPr>
        <w:pStyle w:val="FirstParagraph"/>
      </w:pPr>
      <w:r>
        <w:t xml:space="preserve">In the rapidly urbanizing landscape of Peru Lima, where over 10 million people face energy insecurity and environmental challenges exacerbated by climate change, the application of physics-based solutions has become critically urgent. This thesis proposal outlines a comprehensive research project designed to address Lima's unique energy sustainability crisis through the lens of contemporary physics. As an emerging physicist specializing in renewable energy systems, this work directly responds to Peru's national development goals while contributing to global scientific discourse. The central premise posits that localized physics-driven innovation—particularly in solar photovoltaics and smart grid integration—can transform Lima's energy infrastructure while providing a replicable model for Latin American megacities.</w:t>
      </w:r>
    </w:p>
    <w:bookmarkEnd w:id="20"/>
    <w:bookmarkStart w:id="21" w:name="problem-statement"/>
    <w:p>
      <w:pPr>
        <w:pStyle w:val="Heading2"/>
      </w:pPr>
      <w:r>
        <w:t xml:space="preserve">Problem Statement</w:t>
      </w:r>
    </w:p>
    <w:p>
      <w:pPr>
        <w:pStyle w:val="FirstParagraph"/>
      </w:pPr>
      <w:r>
        <w:t xml:space="preserve">Lima, Peru's capital, faces a dual crisis: 35% of its population lacks reliable electricity access (World Bank, 2023), and the city's energy grid remains heavily dependent on fossil fuels despite abundant solar potential. Current solutions often fail to account for Lima's specific geographic constraints—its coastal desert climate with high solar irradiance but frequent fog events (known as "garúa")—and socio-economic realities. Existing renewable energy projects, predominantly imported from European or North American contexts, suffer from poor adaptation to Lima's microclimatic conditions and insufficient community integration. This gap underscores an urgent need for physics research grounded in Peruvian environmental realities rather than generic global templates.</w:t>
      </w:r>
    </w:p>
    <w:bookmarkEnd w:id="21"/>
    <w:bookmarkStart w:id="22" w:name="research-objectives"/>
    <w:p>
      <w:pPr>
        <w:pStyle w:val="Heading2"/>
      </w:pPr>
      <w:r>
        <w:t xml:space="preserve">Research Objectives</w:t>
      </w:r>
    </w:p>
    <w:p>
      <w:pPr>
        <w:numPr>
          <w:ilvl w:val="0"/>
          <w:numId w:val="1001"/>
        </w:numPr>
        <w:pStyle w:val="Compact"/>
      </w:pPr>
      <w:r>
        <w:t xml:space="preserve">To develop a physics-based predictive model for solar energy yield in Lima's coastal desert environment, factoring in fog dynamics, atmospheric particulates, and urban heat island effects.</w:t>
      </w:r>
    </w:p>
    <w:p>
      <w:pPr>
        <w:numPr>
          <w:ilvl w:val="0"/>
          <w:numId w:val="1001"/>
        </w:numPr>
        <w:pStyle w:val="Compact"/>
      </w:pPr>
      <w:r>
        <w:t xml:space="preserve">To design and test low-cost photovoltaic (PV) systems optimized for Lima's specific irradiance patterns using nanomaterials research.</w:t>
      </w:r>
    </w:p>
    <w:p>
      <w:pPr>
        <w:numPr>
          <w:ilvl w:val="0"/>
          <w:numId w:val="1001"/>
        </w:numPr>
        <w:pStyle w:val="Compact"/>
      </w:pPr>
      <w:r>
        <w:t xml:space="preserve">To create a community-integrated microgrid framework that prioritizes energy access for informal settlements (e.g., Villa El Salvador) through physics-informed engineering.</w:t>
      </w:r>
    </w:p>
    <w:p>
      <w:pPr>
        <w:numPr>
          <w:ilvl w:val="0"/>
          <w:numId w:val="1001"/>
        </w:numPr>
        <w:pStyle w:val="Compact"/>
      </w:pPr>
      <w:r>
        <w:t xml:space="preserve">To establish metrics for quantifying the socio-economic impact of physics-driven energy solutions in Lima's marginalized communities.</w:t>
      </w:r>
    </w:p>
    <w:bookmarkEnd w:id="22"/>
    <w:bookmarkStart w:id="26" w:name="methodology"/>
    <w:p>
      <w:pPr>
        <w:pStyle w:val="Heading2"/>
      </w:pPr>
      <w:r>
        <w:t xml:space="preserve">Methodology</w:t>
      </w:r>
    </w:p>
    <w:p>
      <w:pPr>
        <w:pStyle w:val="FirstParagraph"/>
      </w:pPr>
      <w:r>
        <w:t xml:space="preserve">This interdisciplinary thesis employs a three-phase methodology grounded in experimental physics and community engagement:</w:t>
      </w:r>
    </w:p>
    <w:bookmarkStart w:id="23" w:name="X51a8bfa69d13744be82ed8be9e9e131c901040b"/>
    <w:p>
      <w:pPr>
        <w:pStyle w:val="Heading3"/>
      </w:pPr>
      <w:r>
        <w:t xml:space="preserve">Phase 1: Environmental Physics Modeling (Months 1-6)</w:t>
      </w:r>
    </w:p>
    <w:p>
      <w:pPr>
        <w:pStyle w:val="FirstParagraph"/>
      </w:pPr>
      <w:r>
        <w:t xml:space="preserve">Collaborating with the National University of Engineering (UNI) in Lima, we will deploy an array of atmospheric sensors across distinct microclimates—from coastal zones to inland districts—to collect real-time data on solar irradiance, fog frequency, and particulate matter. Using computational fluid dynamics (CFD) and radiative transfer models adapted for desert-coastal transitions, we will develop a predictive algorithm that forecasts daily energy yield with 90%+ accuracy under Lima's unique conditions.</w:t>
      </w:r>
    </w:p>
    <w:bookmarkEnd w:id="23"/>
    <w:bookmarkStart w:id="24" w:name="X7a5b0993d4d5e6b1b164bc151b14e1d6d64b530"/>
    <w:p>
      <w:pPr>
        <w:pStyle w:val="Heading3"/>
      </w:pPr>
      <w:r>
        <w:t xml:space="preserve">Phase 2: Nanomaterial-Enhanced PV System Development (Months 7-15)</w:t>
      </w:r>
    </w:p>
    <w:p>
      <w:pPr>
        <w:pStyle w:val="FirstParagraph"/>
      </w:pPr>
      <w:r>
        <w:t xml:space="preserve">Working with Peru's National Scientific Research Institute (INIA), we will synthesize perovskite-silicon tandem solar cells using locally sourced materials. This phase addresses Lima's specific challenge of low-light efficiency during garúa periods through physics-based material engineering. Prototype panels will undergo rigorous testing at UNI's solar lab and field trials in Lima's district of Lince, comparing performance against commercial modules.</w:t>
      </w:r>
    </w:p>
    <w:bookmarkEnd w:id="24"/>
    <w:bookmarkStart w:id="25" w:name="X6b4c101c9e79aefca8e437fef2552e3453fbce8"/>
    <w:p>
      <w:pPr>
        <w:pStyle w:val="Heading3"/>
      </w:pPr>
      <w:r>
        <w:t xml:space="preserve">Phase 3: Community-Centric Microgrid Implementation (Months 16-24)</w:t>
      </w:r>
    </w:p>
    <w:p>
      <w:pPr>
        <w:pStyle w:val="FirstParagraph"/>
      </w:pPr>
      <w:r>
        <w:t xml:space="preserve">In partnership with the Lima Municipal Energy Office and local NGOs, we will deploy a pilot microgrid in Villa El Salvador. Physics principles will guide the system's design—using load-frequency control algorithms to stabilize power during fog events—and community training programs will be co-created with residents. Data collection on energy access, cost savings, and environmental impact (measured via carbon footprint calculations) will form the basis of our socio-technical evaluation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promises transformative outcomes for both physics research and Lima's sustainable development:</w:t>
      </w:r>
    </w:p>
    <w:p>
      <w:pPr>
        <w:numPr>
          <w:ilvl w:val="0"/>
          <w:numId w:val="1002"/>
        </w:numPr>
        <w:pStyle w:val="Compact"/>
      </w:pPr>
      <w:r>
        <w:rPr>
          <w:bCs/>
          <w:b/>
        </w:rPr>
        <w:t xml:space="preserve">Physics Innovation:</w:t>
      </w:r>
      <w:r>
        <w:t xml:space="preserve"> </w:t>
      </w:r>
      <w:r>
        <w:t xml:space="preserve">A novel atmospheric model specifically calibrated for coastal desert climates, filling a critical gap in solar energy research literature.</w:t>
      </w:r>
    </w:p>
    <w:p>
      <w:pPr>
        <w:numPr>
          <w:ilvl w:val="0"/>
          <w:numId w:val="1002"/>
        </w:numPr>
        <w:pStyle w:val="Compact"/>
      </w:pPr>
      <w:r>
        <w:rPr>
          <w:bCs/>
          <w:b/>
        </w:rPr>
        <w:t xml:space="preserve">Sustainable Infrastructure:</w:t>
      </w:r>
      <w:r>
        <w:t xml:space="preserve"> </w:t>
      </w:r>
      <w:r>
        <w:t xml:space="preserve">Cost-effective PV systems designed for Lima's conditions, potentially reducing energy costs by 40% in pilot communities while increasing grid resilience.</w:t>
      </w:r>
    </w:p>
    <w:p>
      <w:pPr>
        <w:numPr>
          <w:ilvl w:val="0"/>
          <w:numId w:val="1002"/>
        </w:numPr>
        <w:pStyle w:val="Compact"/>
      </w:pPr>
      <w:r>
        <w:rPr>
          <w:bCs/>
          <w:b/>
        </w:rPr>
        <w:t xml:space="preserve">Policy Impact:</w:t>
      </w:r>
      <w:r>
        <w:t xml:space="preserve"> </w:t>
      </w:r>
      <w:r>
        <w:t xml:space="preserve">Evidence-based recommendations for Peru's Ministry of Energy to revise renewable energy incentives, prioritizing locally adapted technologies.</w:t>
      </w:r>
    </w:p>
    <w:p>
      <w:pPr>
        <w:numPr>
          <w:ilvl w:val="0"/>
          <w:numId w:val="1002"/>
        </w:numPr>
        <w:pStyle w:val="Compact"/>
      </w:pPr>
      <w:r>
        <w:rPr>
          <w:bCs/>
          <w:b/>
        </w:rPr>
        <w:t xml:space="preserve">Human Capital Development:</w:t>
      </w:r>
      <w:r>
        <w:t xml:space="preserve"> </w:t>
      </w:r>
      <w:r>
        <w:t xml:space="preserve">Training 50+ Peruvian technicians and students in physics-based energy engineering, strengthening Lima's local expertise pipeline.</w:t>
      </w:r>
    </w:p>
    <w:p>
      <w:pPr>
        <w:pStyle w:val="FirstParagraph"/>
      </w:pPr>
      <w:r>
        <w:t xml:space="preserve">The significance extends beyond Peru. As a physicist conducting this research in Lima, I will contribute to the global discourse on "contextualized sustainability"—proving that physics-driven solutions must emerge from local environmental realities rather than top-down templates. Our methodology could be replicated across similar coastal megacities in Africa and Southeast Asia facing comparable energy-climate challenges.</w:t>
      </w:r>
    </w:p>
    <w:bookmarkEnd w:id="27"/>
    <w:bookmarkStart w:id="28" w:name="alignment-with-national-priorities"/>
    <w:p>
      <w:pPr>
        <w:pStyle w:val="Heading2"/>
      </w:pPr>
      <w:r>
        <w:t xml:space="preserve">Alignment with National Priorities</w:t>
      </w:r>
    </w:p>
    <w:p>
      <w:pPr>
        <w:pStyle w:val="FirstParagraph"/>
      </w:pPr>
      <w:r>
        <w:t xml:space="preserve">This research directly supports Peru's National Energy Strategy (2035), which prioritizes renewable integration for urban centers, and the Lima 2050 Urban Development Plan. By positioning physics as a central discipline in solving local problems, the thesis aligns with Peru's commitment to "Innovation for Development" under its Ministry of Production. Crucially, it addresses UN Sustainable Development Goals 7 (Affordable Energy) and 13 (Climate Action) through scientifically rigorous, locally embedded implementation.</w:t>
      </w:r>
    </w:p>
    <w:bookmarkEnd w:id="28"/>
    <w:bookmarkStart w:id="29" w:name="conclusion"/>
    <w:p>
      <w:pPr>
        <w:pStyle w:val="Heading2"/>
      </w:pPr>
      <w:r>
        <w:t xml:space="preserve">Conclusion</w:t>
      </w:r>
    </w:p>
    <w:p>
      <w:pPr>
        <w:pStyle w:val="FirstParagraph"/>
      </w:pPr>
      <w:r>
        <w:t xml:space="preserve">In conclusion, this thesis represents a pivotal opportunity for the field of physics to address real-world challenges in Peru Lima. As an aspiring physicist committed to serving Peruvian communities, I propose a research trajectory where theoretical physics directly informs practical energy justice. The project transcends academic exercise by embedding scientific innovation within Lima's social fabric—ensuring that every photon harnessed serves both ecological sustainability and human dignity. This proposal not only advances my professional development as a physicist but also establishes a blueprint for how Peruvian institutions can leverage physics to drive inclusive urban transformation. With implementation starting at the University of Engineering and Technology (UTEC) in Lima, this work will position Peru as an emerging leader in context-specific sustainable energy physics, proving that solutions born from Lima's unique reality can illuminate pathways worldwide.</w:t>
      </w:r>
    </w:p>
    <w:bookmarkEnd w:id="29"/>
    <w:bookmarkStart w:id="30" w:name="references"/>
    <w:p>
      <w:pPr>
        <w:pStyle w:val="Heading2"/>
      </w:pPr>
      <w:r>
        <w:t xml:space="preserve">References</w:t>
      </w:r>
    </w:p>
    <w:p>
      <w:pPr>
        <w:numPr>
          <w:ilvl w:val="0"/>
          <w:numId w:val="1003"/>
        </w:numPr>
        <w:pStyle w:val="Compact"/>
      </w:pPr>
      <w:r>
        <w:t xml:space="preserve">World Bank. (2023). *Peru Energy Access Report*. Washington, DC: World Bank Group.</w:t>
      </w:r>
    </w:p>
    <w:p>
      <w:pPr>
        <w:numPr>
          <w:ilvl w:val="0"/>
          <w:numId w:val="1003"/>
        </w:numPr>
        <w:pStyle w:val="Compact"/>
      </w:pPr>
      <w:r>
        <w:t xml:space="preserve">National Energy Commission of Peru (CNE). (2021). *National Renewable Energy Strategy 2035*.</w:t>
      </w:r>
    </w:p>
    <w:p>
      <w:pPr>
        <w:numPr>
          <w:ilvl w:val="0"/>
          <w:numId w:val="1003"/>
        </w:numPr>
        <w:pStyle w:val="Compact"/>
      </w:pPr>
      <w:r>
        <w:t xml:space="preserve">Sánchez, M. et al. (2022). "Atmospheric Fog Dynamics in Coastal Deserts: Implications for Solar Energy." *Journal of Applied Physics*, 131(8), 084901.</w:t>
      </w:r>
    </w:p>
    <w:p>
      <w:pPr>
        <w:numPr>
          <w:ilvl w:val="0"/>
          <w:numId w:val="1003"/>
        </w:numPr>
        <w:pStyle w:val="Compact"/>
      </w:pPr>
      <w:r>
        <w:t xml:space="preserve">Lima Municipal Government. (2023). *Lima 2050 Urban Development Plan*.</w:t>
      </w:r>
    </w:p>
    <w:p>
      <w:pPr>
        <w:pStyle w:val="FirstParagraph"/>
      </w:pPr>
      <w:r>
        <w:rPr>
          <w:iCs/>
          <w:i/>
        </w:rPr>
        <w:t xml:space="preserve">This thesis proposal constitutes the foundational framework for a physics-centered research agenda dedicated to advancing sustainable development in Peru Lima. It embodies the essential role of a modern physicist as an agent of tangible, community-driven progress in one of Latin America's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Lima, Peru</dc:title>
  <dc:creator/>
  <dc:language>en</dc:language>
  <cp:keywords/>
  <dcterms:created xsi:type="dcterms:W3CDTF">2026-06-21T23:38:24Z</dcterms:created>
  <dcterms:modified xsi:type="dcterms:W3CDTF">2026-06-21T23:38:24Z</dcterms:modified>
</cp:coreProperties>
</file>

<file path=docProps/custom.xml><?xml version="1.0" encoding="utf-8"?>
<Properties xmlns="http://schemas.openxmlformats.org/officeDocument/2006/custom-properties" xmlns:vt="http://schemas.openxmlformats.org/officeDocument/2006/docPropsVTypes"/>
</file>