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Applied</w:t>
      </w:r>
      <w:r>
        <w:t xml:space="preserve"> </w:t>
      </w:r>
      <w:r>
        <w:t xml:space="preserve">Physics</w:t>
      </w:r>
      <w:r>
        <w:t xml:space="preserve"> </w:t>
      </w:r>
      <w:r>
        <w:t xml:space="preserve">Research</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bdb7de8231f635dae980d92784fa7bebc5029cc"/>
    <w:p>
      <w:pPr>
        <w:pStyle w:val="Heading1"/>
      </w:pPr>
      <w:r>
        <w:t xml:space="preserve">Thesis Proposal: Advancing Applied Physics Research for Sustainable Development in Saudi Arabia Jeddah</w:t>
      </w:r>
    </w:p>
    <w:bookmarkStart w:id="20" w:name="introduction-and-contextual-significance"/>
    <w:p>
      <w:pPr>
        <w:pStyle w:val="Heading2"/>
      </w:pPr>
      <w:r>
        <w:t xml:space="preserve">Introduction and Contextual Significance</w:t>
      </w:r>
    </w:p>
    <w:p>
      <w:pPr>
        <w:pStyle w:val="FirstParagraph"/>
      </w:pPr>
      <w:r>
        <w:t xml:space="preserve">This Thesis Proposal outlines a critical research initiative centered on the role of a Physicist in addressing emerging technological and environmental challenges within Saudi Arabia, with specific emphasis on Jeddah as a strategic hub for scientific advancement. As part of Saudi Arabia's transformative Vision 2030, Jeddah—renowned as the Kingdom's commercial gateway and a rapidly evolving center for innovation—presents an unparalleled opportunity to integrate cutting-edge physics research into national sustainability goals. The proposed study directly responds to the Kingdom's urgent need for locally adapted scientific expertise, positioning a Physicist not merely as a researcher but as an essential catalyst for Jeddah’s economic diversification and environmental resilience.</w:t>
      </w:r>
    </w:p>
    <w:bookmarkEnd w:id="20"/>
    <w:bookmarkStart w:id="21" w:name="Xb64608ab6e10ad57011ab4deeae0df65e069492"/>
    <w:p>
      <w:pPr>
        <w:pStyle w:val="Heading2"/>
      </w:pPr>
      <w:r>
        <w:t xml:space="preserve">Problem Statement: The Critical Gap in Applied Physics Capacity</w:t>
      </w:r>
    </w:p>
    <w:p>
      <w:pPr>
        <w:pStyle w:val="FirstParagraph"/>
      </w:pPr>
      <w:r>
        <w:t xml:space="preserve">Despite Saudi Arabia's ambitious investments in science and technology, a significant gap persists in applied physics research tailored to regional contexts. Current academic programs often prioritize theoretical frameworks over solutions for Jeddah's unique geographical and climatic challenges, such as coastal erosion along the Red Sea, extreme solar irradiance management for renewable energy infrastructure, and urban heat island effects. This Thesis Proposal identifies that without localized physics-driven innovation—led by a dedicated Physicist—the Kingdom risks overlooking cost-effective, sustainable strategies essential for Jeddah's growth. As the second-largest city in Saudi Arabia with a population exceeding 4 million and projected expansion under Vision 2030, Jeddah demands physics-based solutions that address its specific environmental constraints and infrastructure needs.</w:t>
      </w:r>
    </w:p>
    <w:bookmarkEnd w:id="21"/>
    <w:bookmarkStart w:id="22" w:name="Xfe732d0ddae894615f057f8875f9f693105450e"/>
    <w:p>
      <w:pPr>
        <w:pStyle w:val="Heading2"/>
      </w:pPr>
      <w:r>
        <w:t xml:space="preserve">Research Objectives: A Framework for Impact</w:t>
      </w:r>
    </w:p>
    <w:p>
      <w:pPr>
        <w:pStyle w:val="FirstParagraph"/>
      </w:pPr>
      <w:r>
        <w:t xml:space="preserve">The core objectives of this Thesis Proposal are threefold:</w:t>
      </w:r>
    </w:p>
    <w:p>
      <w:pPr>
        <w:numPr>
          <w:ilvl w:val="0"/>
          <w:numId w:val="1001"/>
        </w:numPr>
        <w:pStyle w:val="Compact"/>
      </w:pPr>
      <w:r>
        <w:rPr>
          <w:bCs/>
          <w:b/>
        </w:rPr>
        <w:t xml:space="preserve">Develop localized solar energy models:</w:t>
      </w:r>
      <w:r>
        <w:t xml:space="preserve"> </w:t>
      </w:r>
      <w:r>
        <w:t xml:space="preserve">Create physics-based simulations optimized for Jeddah's high solar exposure (average 8.5 kWh/m²/day), directly supporting Saudi Arabia’s goal of 50% renewable energy by 2030.</w:t>
      </w:r>
    </w:p>
    <w:p>
      <w:pPr>
        <w:numPr>
          <w:ilvl w:val="0"/>
          <w:numId w:val="1001"/>
        </w:numPr>
        <w:pStyle w:val="Compact"/>
      </w:pPr>
      <w:r>
        <w:rPr>
          <w:bCs/>
          <w:b/>
        </w:rPr>
        <w:t xml:space="preserve">Analyze coastal dynamics:</w:t>
      </w:r>
      <w:r>
        <w:t xml:space="preserve"> </w:t>
      </w:r>
      <w:r>
        <w:t xml:space="preserve">Utilize fluid mechanics and geophysics to predict erosion patterns along Jeddah's Red Sea coastline, informing infrastructure planning for the Red Sea Project tourism initiative.</w:t>
      </w:r>
    </w:p>
    <w:p>
      <w:pPr>
        <w:numPr>
          <w:ilvl w:val="0"/>
          <w:numId w:val="1001"/>
        </w:numPr>
        <w:pStyle w:val="Compact"/>
      </w:pPr>
      <w:r>
        <w:rPr>
          <w:bCs/>
          <w:b/>
        </w:rPr>
        <w:t xml:space="preserve">Design urban cooling strategies:</w:t>
      </w:r>
      <w:r>
        <w:t xml:space="preserve"> </w:t>
      </w:r>
      <w:r>
        <w:t xml:space="preserve">Engineer passive cooling systems using thermodynamics principles applicable to Jeddah’s dense urban centers, reducing energy demand by 20–30% in pilot zones.</w:t>
      </w:r>
    </w:p>
    <w:bookmarkEnd w:id="22"/>
    <w:bookmarkStart w:id="23" w:name="Xcdb0f0c90899e017c4f2050714ceefd0581848c"/>
    <w:p>
      <w:pPr>
        <w:pStyle w:val="Heading2"/>
      </w:pPr>
      <w:r>
        <w:t xml:space="preserve">Methodology: Integrating Local Data and Collaborative Frameworks</w:t>
      </w:r>
    </w:p>
    <w:p>
      <w:pPr>
        <w:pStyle w:val="FirstParagraph"/>
      </w:pPr>
      <w:r>
        <w:t xml:space="preserve">This Thesis Proposal employs a mixed-methods approach grounded in Jeddah's real-world data ecosystem. Primary research will leverage datasets from the King Abdullah University of Science and Technology (KAUST) in nearby Thuwal, the Saudi Geological Survey, and municipal environmental sensors across Jeddah. Fieldwork will include atmospheric measurements at strategic sites like Al-Haramain Hotel District and Jeddah Corniche, while computational modeling will utilize quantum chemistry simulations for solar panel efficiency under desert conditions. Crucially, the proposed research establishes a direct partnership with Jeddah’s Municipality Innovation Lab—a key institutional pillar of Saudi Arabia's Smart Cities initiative—to ensure findings translate into actionable municipal policies. The Physicist’s role here is dual: as an independent researcher and as a collaborative bridge between academia and civic governance in Saudi Arabia Jeddah.</w:t>
      </w:r>
    </w:p>
    <w:bookmarkEnd w:id="23"/>
    <w:bookmarkStart w:id="24" w:name="X1c934bd7e6054b6e224208363b8cf6757074f50"/>
    <w:p>
      <w:pPr>
        <w:pStyle w:val="Heading2"/>
      </w:pPr>
      <w:r>
        <w:t xml:space="preserve">Expected Contributions: Beyond Academic Scholarship</w:t>
      </w:r>
    </w:p>
    <w:p>
      <w:pPr>
        <w:pStyle w:val="FirstParagraph"/>
      </w:pPr>
      <w:r>
        <w:t xml:space="preserve">The significance of this Thesis Proposal extends beyond theoretical contributions to deliver tangible value for Saudi Arabia's development trajectory. First, it directly supports Vision 2030’s "National Strategy for Human Capacity Development" by training a Physicist who understands Jeddah’s operational landscape—moving beyond traditional university silos toward problem-solving rooted in local context. Second, the research will produce open-access frameworks for solar energy deployment that can be scaled across Saudi Arabia's arid regions, positioning Jeddah as a regional physics innovation hub. Third, by focusing on coastal resilience—a priority for Saudi Arabia's Red Sea coast—the study aligns with the Kingdom’s $1 billion investment in marine conservation and sustainable tourism.</w:t>
      </w:r>
    </w:p>
    <w:bookmarkEnd w:id="24"/>
    <w:bookmarkStart w:id="25" w:name="local-relevance-why-jeddah-why-now"/>
    <w:p>
      <w:pPr>
        <w:pStyle w:val="Heading2"/>
      </w:pPr>
      <w:r>
        <w:t xml:space="preserve">Local Relevance: Why Jeddah? Why Now?</w:t>
      </w:r>
    </w:p>
    <w:p>
      <w:pPr>
        <w:pStyle w:val="FirstParagraph"/>
      </w:pPr>
      <w:r>
        <w:t xml:space="preserve">Jeddah’s strategic importance makes it the ideal laboratory for this Thesis Proposal. As a port city experiencing 7% annual urban growth, it faces acute challenges where physics is indispensable: managing sandstorm impacts on solar farms (Jeddah has 30+ dust storms yearly), optimizing water desalination energy use (60% of Jeddah’s water comes from seawater), and adapting infrastructure to rising sea levels. This Thesis Proposal recognizes that a Physicist operating within Saudi Arabia Jeddah must engage deeply with these realities—not as an external consultant, but as a locally embedded innovator. The city’s proximity to KAUST, the King Abdullah Petroleum Studies and Research Center (KAPSARC), and the new Jeddah Innovation Park creates an ecosystem where physics research can rapidly transition from theory to application.</w:t>
      </w:r>
    </w:p>
    <w:bookmarkEnd w:id="25"/>
    <w:bookmarkStart w:id="26" w:name="X253a6e191895984235ff487ce7bd3936f47e664"/>
    <w:p>
      <w:pPr>
        <w:pStyle w:val="Heading2"/>
      </w:pPr>
      <w:r>
        <w:t xml:space="preserve">Timeline and Resources: A Phased Implementation</w:t>
      </w:r>
    </w:p>
    <w:p>
      <w:pPr>
        <w:pStyle w:val="FirstParagraph"/>
      </w:pPr>
      <w:r>
        <w:t xml:space="preserve">The Thesis Proposal outlines a 30-month timeline, beginning with data acquisition in Jeddah’s environmental hotspots (Months 1–6), followed by simulation development (Months 7–18), and culminating in pilot implementation with the Jeddah Municipality (Months 19–30). Required resources include access to KAUST’s high-performance computing cluster, field equipment calibrated for desert conditions, and collaborative agreements with the Saudi Ministry of Environment. Crucially, all research will adhere to Saudi Arabia's ethical guidelines for environmental science and data sovereignty protocols.</w:t>
      </w:r>
    </w:p>
    <w:bookmarkEnd w:id="26"/>
    <w:bookmarkStart w:id="27" w:name="X9811f747695cfe450cbb9a7e4265db22429f067"/>
    <w:p>
      <w:pPr>
        <w:pStyle w:val="Heading2"/>
      </w:pPr>
      <w:r>
        <w:t xml:space="preserve">Conclusion: A Catalyst for National Transformation</w:t>
      </w:r>
    </w:p>
    <w:p>
      <w:pPr>
        <w:pStyle w:val="FirstParagraph"/>
      </w:pPr>
      <w:r>
        <w:t xml:space="preserve">This Thesis Proposal establishes the indispensable role of a Physicist in Saudi Arabia Jeddah’s journey toward sustainable technological sovereignty. It transcends conventional academic inquiry by embedding physics within the fabric of Jeddah’s urban and environmental challenges, ensuring that research directly serves Vision 2030. The proposed work will not only produce peer-reviewed publications but also generate deployable tools—such as a predictive coastal erosion model for Jeddah’s waterfront development plans—that embody Saudi Arabia’s commitment to innovation-driven growth. Ultimately, this Thesis Proposal champions the Physicist as a linchpin in transforming Jeddah from a commercial port into a global exemplar of physics-based urban sustainability—a mission vital to the future of Saudi Arabia.</w:t>
      </w:r>
    </w:p>
    <w:p>
      <w:pPr>
        <w:pStyle w:val="BodyText"/>
      </w:pPr>
      <w:r>
        <w:rPr>
          <w:iCs/>
          <w:i/>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Applied Physics Research for Sustainable Development in Saudi Arabia Jeddah</dc:title>
  <dc:creator/>
  <dc:language>en</dc:language>
  <cp:keywords/>
  <dcterms:created xsi:type="dcterms:W3CDTF">2026-07-16T09:17:34Z</dcterms:created>
  <dcterms:modified xsi:type="dcterms:W3CDTF">2026-07-16T09:17:34Z</dcterms:modified>
</cp:coreProperties>
</file>

<file path=docProps/custom.xml><?xml version="1.0" encoding="utf-8"?>
<Properties xmlns="http://schemas.openxmlformats.org/officeDocument/2006/custom-properties" xmlns:vt="http://schemas.openxmlformats.org/officeDocument/2006/docPropsVTypes"/>
</file>