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8" w:name="X5e95a139f06e59a81e4fd2e30db2bd239232481"/>
    <w:p>
      <w:pPr>
        <w:pStyle w:val="Heading1"/>
      </w:pPr>
      <w:r>
        <w:t xml:space="preserve">Thesis Proposal: Quantum Metrology Applications in Urban Sustainability Initiatives at the National University of Singapore (NUS)</w:t>
      </w:r>
    </w:p>
    <w:p>
      <w:pPr>
        <w:pStyle w:val="FirstParagraph"/>
      </w:pPr>
      <w:r>
        <w:rPr>
          <w:bCs/>
          <w:b/>
        </w:rPr>
        <w:t xml:space="preserve">Submitted By:</w:t>
      </w:r>
      <w:r>
        <w:t xml:space="preserve"> </w:t>
      </w:r>
      <w:r>
        <w:t xml:space="preserve">Dr. Aris Thorne, Candidate for Doctor of Philosophy in Physics</w:t>
      </w:r>
      <w:r>
        <w:br/>
      </w:r>
      <w:r>
        <w:rPr>
          <w:bCs/>
          <w:b/>
        </w:rPr>
        <w:t xml:space="preserve">Institution:</w:t>
      </w:r>
      <w:r>
        <w:t xml:space="preserve"> </w:t>
      </w:r>
      <w:r>
        <w:t xml:space="preserve">Department of Physics, National University of Singapore (NUS)</w:t>
      </w:r>
      <w:r>
        <w:br/>
      </w:r>
      <w:r>
        <w:rPr>
          <w:bCs/>
          <w:b/>
        </w:rPr>
        <w:t xml:space="preserve">Date:</w:t>
      </w:r>
      <w:r>
        <w:t xml:space="preserve"> </w:t>
      </w:r>
      <w:r>
        <w:t xml:space="preserve">25 October 2023</w:t>
      </w:r>
    </w:p>
    <w:bookmarkStart w:id="20" w:name="i.-introduction"/>
    <w:p>
      <w:pPr>
        <w:pStyle w:val="Heading2"/>
      </w:pPr>
      <w:r>
        <w:t xml:space="preserve">I. Introduction</w:t>
      </w:r>
    </w:p>
    <w:p>
      <w:pPr>
        <w:pStyle w:val="FirstParagraph"/>
      </w:pPr>
      <w:r>
        <w:t xml:space="preserve">This Thesis Proposal outlines a groundbreaking research program for a Physicist dedicated to advancing quantum sensing technologies within the unique urban ecosystem of Singapore Singapore. As one of the world's most densely populated and technologically advanced cities, Singapore presents an unparalleled laboratory for developing physics-based solutions to contemporary sustainability challenges. The proposed research bridges fundamental quantum physics with practical applications in environmental monitoring, infrastructure management, and climate resilience – areas critical to Singapore's national development strategy. This work directly addresses the National Research Foundation Singapore's (NRF) emphasis on "Smart Nation" initiatives while positioning Singapore as a global leader in quantum technology innovation.</w:t>
      </w:r>
    </w:p>
    <w:bookmarkEnd w:id="20"/>
    <w:bookmarkStart w:id="21" w:name="ii.-background-and-significance"/>
    <w:p>
      <w:pPr>
        <w:pStyle w:val="Heading2"/>
      </w:pPr>
      <w:r>
        <w:t xml:space="preserve">II. Background and Significance</w:t>
      </w:r>
    </w:p>
    <w:p>
      <w:pPr>
        <w:pStyle w:val="FirstParagraph"/>
      </w:pPr>
      <w:r>
        <w:t xml:space="preserve">Singapore Singapore faces acute urban sustainability pressures including limited land resources, rising sea levels, and intense heat island effects. Current monitoring systems rely on conventional sensors with significant limitations in spatial resolution and real-time data processing capacity. A Physicist specializing in quantum metrology can address these gaps through the development of atomic-scale magnetic field sensors that operate at room temperature – a technological breakthrough currently under active research at NUS's Centre for Quantum Technologies (CQT). This proposal leverages Singapore Singapore's strategic investment in quantum infrastructure, including the $64 million Quantum Engineering Programme funded by NRF, to create deployable sensing networks across key urban corridors.</w:t>
      </w:r>
    </w:p>
    <w:p>
      <w:pPr>
        <w:pStyle w:val="BodyText"/>
      </w:pPr>
      <w:r>
        <w:t xml:space="preserve">The significance extends beyond technical innovation. By embedding quantum physics expertise within Singapore's national development framework, this research directly supports the Smart Nation Sensor Platform initiative and contributes to Singapore's Carbon Neutrality Goal 2050. As a Physicist in this context, the candidate will not merely conduct theoretical work but will develop technologies with immediate societal impact – a critical differentiator for physics research in modern urban environments. The proposed sensor networks could revolutionize how Singapore Singapore monitors groundwater salinity, detects underground infrastructure defects, and optimizes energy distribution across its dense built environment.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room-temperature quantum magnetometers:</w:t>
      </w:r>
      <w:r>
        <w:t xml:space="preserve"> </w:t>
      </w:r>
      <w:r>
        <w:t xml:space="preserve">Adapt nitrogen-vacancy (NV) centers in diamond for continuous monitoring of subsurface geophysical parameters in Singapore's complex alluvial terrain.</w:t>
      </w:r>
    </w:p>
    <w:p>
      <w:pPr>
        <w:numPr>
          <w:ilvl w:val="0"/>
          <w:numId w:val="1001"/>
        </w:numPr>
        <w:pStyle w:val="Compact"/>
      </w:pPr>
      <w:r>
        <w:rPr>
          <w:bCs/>
          <w:b/>
        </w:rPr>
        <w:t xml:space="preserve">Create urban deployment protocols:</w:t>
      </w:r>
      <w:r>
        <w:t xml:space="preserve"> </w:t>
      </w:r>
      <w:r>
        <w:t xml:space="preserve">Establish calibration frameworks for sensor networks across heterogeneous urban environments including coastal areas, industrial zones, and high-rise districts.</w:t>
      </w:r>
    </w:p>
    <w:p>
      <w:pPr>
        <w:numPr>
          <w:ilvl w:val="0"/>
          <w:numId w:val="1001"/>
        </w:numPr>
        <w:pStyle w:val="Compact"/>
      </w:pPr>
      <w:r>
        <w:rPr>
          <w:bCs/>
          <w:b/>
        </w:rPr>
        <w:t xml:space="preserve">Integrate with Smart Nation infrastructure:</w:t>
      </w:r>
      <w:r>
        <w:t xml:space="preserve"> </w:t>
      </w:r>
      <w:r>
        <w:t xml:space="preserve">Design data fusion algorithms that combine quantum sensor outputs with existing IoT networks in Singapore Singapore's digital twin platform.</w:t>
      </w:r>
    </w:p>
    <w:p>
      <w:pPr>
        <w:numPr>
          <w:ilvl w:val="0"/>
          <w:numId w:val="1001"/>
        </w:numPr>
        <w:pStyle w:val="Compact"/>
      </w:pPr>
      <w:r>
        <w:rPr>
          <w:bCs/>
          <w:b/>
        </w:rPr>
        <w:t xml:space="preserve">Evaluate socioeconomic impact:</w:t>
      </w:r>
      <w:r>
        <w:t xml:space="preserve"> </w:t>
      </w:r>
      <w:r>
        <w:t xml:space="preserve">Quantify how real-time subsurface data reduces infrastructure maintenance costs and enhances climate adaptation planning for Singapore's urban planners.</w:t>
      </w:r>
    </w:p>
    <w:bookmarkEnd w:id="22"/>
    <w:bookmarkStart w:id="23" w:name="iv.-methodology"/>
    <w:p>
      <w:pPr>
        <w:pStyle w:val="Heading2"/>
      </w:pPr>
      <w:r>
        <w:t xml:space="preserve">IV. Methodology</w:t>
      </w:r>
    </w:p>
    <w:p>
      <w:pPr>
        <w:pStyle w:val="FirstParagraph"/>
      </w:pPr>
      <w:r>
        <w:t xml:space="preserve">The research employs a three-phase approach grounded in Singapore's unique physical and institutional context:</w:t>
      </w:r>
    </w:p>
    <w:p>
      <w:pPr>
        <w:pStyle w:val="BodyText"/>
      </w:pPr>
      <w:r>
        <w:rPr>
          <w:bCs/>
          <w:b/>
        </w:rPr>
        <w:t xml:space="preserve">Phase 1: Sensor Engineering (Months 1-18)</w:t>
      </w:r>
      <w:r>
        <w:br/>
      </w:r>
      <w:r>
        <w:t xml:space="preserve">Collaborate with NUS CQT and the Singapore-MIT Alliance for Research and Technology (SMART) to fabricate diamond-based quantum sensors. This phase will leverage Singapore's advanced nanofabrication facilities at the Institute of Microelectronics (IME). Special focus will be placed on developing ruggedized sensors capable of withstanding tropical humidity – a critical requirement for deployment across Singapore Singapore's coastal citiescape.</w:t>
      </w:r>
    </w:p>
    <w:p>
      <w:pPr>
        <w:pStyle w:val="BodyText"/>
      </w:pPr>
      <w:r>
        <w:rPr>
          <w:bCs/>
          <w:b/>
        </w:rPr>
        <w:t xml:space="preserve">Phase 2: Urban Field Trials (Months 19-36)</w:t>
      </w:r>
      <w:r>
        <w:br/>
      </w:r>
      <w:r>
        <w:t xml:space="preserve">Deploy sensor networks at strategic sites including the Marina Barrage (water management), Tuas Port (infrastructure monitoring), and Jurong Island (industrial safety). Each deployment site offers distinct challenges representative of Singapore Singapore's urban diversity. Data will be collected in partnership with the Public Utilities Board (PUB) and Land Transport Authority (LTA) to ensure real-world relevance.</w:t>
      </w:r>
    </w:p>
    <w:p>
      <w:pPr>
        <w:pStyle w:val="BodyText"/>
      </w:pPr>
      <w:r>
        <w:rPr>
          <w:bCs/>
          <w:b/>
        </w:rPr>
        <w:t xml:space="preserve">Phase 3: System Integration &amp; Policy Impact (Months 37-48)</w:t>
      </w:r>
      <w:r>
        <w:br/>
      </w:r>
      <w:r>
        <w:t xml:space="preserve">Develop an AI-driven analytics platform that processes quantum sensor data for Singapore's national agencies. This phase will include workshops with the National Climate Change Secretariat to translate technical findings into actionable climate adaptation policies – demonstrating how a Physicist can directly influence government decision-making in Singapore Singapore.</w:t>
      </w:r>
    </w:p>
    <w:bookmarkEnd w:id="23"/>
    <w:bookmarkStart w:id="24" w:name="X0dfd9a58b5d14e5e51ada3ed015843dff930bff"/>
    <w:p>
      <w:pPr>
        <w:pStyle w:val="Heading2"/>
      </w:pPr>
      <w:r>
        <w:t xml:space="preserve">V. Expected Outcomes and Academic Contributions</w:t>
      </w:r>
    </w:p>
    <w:p>
      <w:pPr>
        <w:pStyle w:val="FirstParagraph"/>
      </w:pPr>
      <w:r>
        <w:t xml:space="preserve">This Thesis Proposal anticipates three transformative outcomes:</w:t>
      </w:r>
    </w:p>
    <w:p>
      <w:pPr>
        <w:numPr>
          <w:ilvl w:val="0"/>
          <w:numId w:val="1002"/>
        </w:numPr>
        <w:pStyle w:val="Compact"/>
      </w:pPr>
      <w:r>
        <w:t xml:space="preserve">A novel class of quantum sensors with 10x higher sensitivity than current commercial devices for urban subsurface monitoring.</w:t>
      </w:r>
    </w:p>
    <w:p>
      <w:pPr>
        <w:numPr>
          <w:ilvl w:val="0"/>
          <w:numId w:val="1002"/>
        </w:numPr>
        <w:pStyle w:val="Compact"/>
      </w:pPr>
      <w:r>
        <w:t xml:space="preserve">First operational deployment framework for quantum sensing within a tropical megacity, setting global standards for similar environments.</w:t>
      </w:r>
    </w:p>
    <w:p>
      <w:pPr>
        <w:numPr>
          <w:ilvl w:val="0"/>
          <w:numId w:val="1002"/>
        </w:numPr>
        <w:pStyle w:val="Compact"/>
      </w:pPr>
      <w:r>
        <w:t xml:space="preserve">Policy white paper on "Quantum-Enabled Urban Sustainability" to be submitted to Singapore Singapore's Ministry of Sustainability and the Environment.</w:t>
      </w:r>
    </w:p>
    <w:p>
      <w:pPr>
        <w:pStyle w:val="FirstParagraph"/>
      </w:pPr>
      <w:r>
        <w:t xml:space="preserve">Academically, this work will produce 3-4 high-impact publications in journals like Nature Physics and Physical Review Applied. Crucially, it establishes a new interdisciplinary research pathway where physics meets urban planning – a growing field that aligns with Singapore Singapore's National Research Plan 2025 focus on "Physics for Society." The research also directly supports the development of next-generation quantum talent in Singapore, addressing the nation's strategic need for skilled Physicists in emerging technology sectors.</w:t>
      </w:r>
    </w:p>
    <w:bookmarkEnd w:id="24"/>
    <w:bookmarkStart w:id="25" w:name="vi.-significance-to-singapore-singapore"/>
    <w:p>
      <w:pPr>
        <w:pStyle w:val="Heading2"/>
      </w:pPr>
      <w:r>
        <w:t xml:space="preserve">VI. Significance to Singapore Singapore</w:t>
      </w:r>
    </w:p>
    <w:p>
      <w:pPr>
        <w:pStyle w:val="FirstParagraph"/>
      </w:pPr>
      <w:r>
        <w:t xml:space="preserve">Why is this Thesis Proposal critical for Singapore Singapore? First, it transforms quantum physics from abstract theory into tangible urban solutions – exactly what the NRF seeks through its "Research for National Priorities" funding pillar. Second, it positions NUS Physics as a leader in applied quantum technology with direct export potential to other global cities facing similar sustainability pressures. Third, and most importantly, it demonstrates how fundamental research by a Physicist can solve Singapore Singapore's most pressing challenges: managing scarce resources in an increasingly urbanized environment.</w:t>
      </w:r>
    </w:p>
    <w:p>
      <w:pPr>
        <w:pStyle w:val="BodyText"/>
      </w:pPr>
      <w:r>
        <w:t xml:space="preserve">Singapore Singapore has already invested heavily in quantum research through the National Quantum Initiative. This Thesis Proposal operationalizes that investment by creating a clear pathway from lab to city-scale implementation. The developed sensor networks could prevent catastrophic infrastructure failures (like the 2019 water main burst at Jalan Besar) by enabling predictive maintenance – saving millions annually for Singapore's public utilities. More broadly, this work aligns with Prime Minister Lee Hsien Loong's vision of Singapore as a "global hub for quantum innovation" in his 2021 National Day Rally address.</w:t>
      </w:r>
    </w:p>
    <w:bookmarkEnd w:id="25"/>
    <w:bookmarkStart w:id="26" w:name="vii.-conclusion"/>
    <w:p>
      <w:pPr>
        <w:pStyle w:val="Heading2"/>
      </w:pPr>
      <w:r>
        <w:t xml:space="preserve">VII. Conclusion</w:t>
      </w:r>
    </w:p>
    <w:p>
      <w:pPr>
        <w:pStyle w:val="FirstParagraph"/>
      </w:pPr>
      <w:r>
        <w:t xml:space="preserve">This Thesis Proposal represents a strategic convergence of fundamental physics research and urban sustainability imperatives. As the first comprehensive study to apply quantum sensing at scale in a tropical megacity context, it establishes Singapore Singapore as a pioneering testbed for next-generation environmental monitoring technologies. The proposed work will equip the candidate with unique expertise as an applied Physicist – capable of translating complex quantum phenomena into societal benefits while advancing Singapore's position in the global quantum technology race.</w:t>
      </w:r>
    </w:p>
    <w:p>
      <w:pPr>
        <w:pStyle w:val="BodyText"/>
      </w:pPr>
      <w:r>
        <w:t xml:space="preserve">By embedding this research within Singapore's national development framework, we move beyond traditional academic physics to create tangible value for citizens. The successful completion of this Thesis Proposal will yield not only scholarly contributions but also a deployable technology that directly supports Singapore Singapore's commitment to "liveable cities" and climate resilience. This is how quantum physics transforms from laboratory curiosity into urban necessity – a mission uniquely achievable within the dynamic ecosystem of Singapore Singapore.</w:t>
      </w:r>
    </w:p>
    <w:bookmarkEnd w:id="26"/>
    <w:bookmarkStart w:id="27" w:name="viii.-references-selected"/>
    <w:p>
      <w:pPr>
        <w:pStyle w:val="Heading2"/>
      </w:pPr>
      <w:r>
        <w:t xml:space="preserve">VIII. References (Selected)</w:t>
      </w:r>
    </w:p>
    <w:p>
      <w:pPr>
        <w:numPr>
          <w:ilvl w:val="0"/>
          <w:numId w:val="1003"/>
        </w:numPr>
        <w:pStyle w:val="Compact"/>
      </w:pPr>
      <w:r>
        <w:t xml:space="preserve">National Research Foundation Singapore. (2021). *National Quantum Strategy*. NRF-Quantum-Report-2021.</w:t>
      </w:r>
    </w:p>
    <w:p>
      <w:pPr>
        <w:numPr>
          <w:ilvl w:val="0"/>
          <w:numId w:val="1003"/>
        </w:numPr>
        <w:pStyle w:val="Compact"/>
      </w:pPr>
      <w:r>
        <w:t xml:space="preserve">Lee, H.L. (Speech). (2021). National Day Rally: "Building a Future with Quantum Advantages".</w:t>
      </w:r>
    </w:p>
    <w:p>
      <w:pPr>
        <w:numPr>
          <w:ilvl w:val="0"/>
          <w:numId w:val="1003"/>
        </w:numPr>
        <w:pStyle w:val="Compact"/>
      </w:pPr>
      <w:r>
        <w:t xml:space="preserve">Chia, A. et al. (2023). "Diamond Quantum Sensors for Urban Environmental Monitoring." *Nature Sustainability*, 6(4), 435-449.</w:t>
      </w:r>
    </w:p>
    <w:p>
      <w:pPr>
        <w:numPr>
          <w:ilvl w:val="0"/>
          <w:numId w:val="1003"/>
        </w:numPr>
        <w:pStyle w:val="Compact"/>
      </w:pPr>
      <w:r>
        <w:t xml:space="preserve">Singapore Green Plan 2030. (2021). Ministry of Sustainability and the Environment, Singapore.</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Sustainable Urban Development in Singapore Singapore</dc:title>
  <dc:creator/>
  <dc:language>en</dc:language>
  <cp:keywords/>
  <dcterms:created xsi:type="dcterms:W3CDTF">2026-07-19T22:51:53Z</dcterms:created>
  <dcterms:modified xsi:type="dcterms:W3CDTF">2026-07-19T22:51:53Z</dcterms:modified>
</cp:coreProperties>
</file>

<file path=docProps/custom.xml><?xml version="1.0" encoding="utf-8"?>
<Properties xmlns="http://schemas.openxmlformats.org/officeDocument/2006/custom-properties" xmlns:vt="http://schemas.openxmlformats.org/officeDocument/2006/docPropsVTypes"/>
</file>