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610f5f5379a73626b03b2ad659b17464b191f4"/>
    <w:p>
      <w:pPr>
        <w:pStyle w:val="Heading1"/>
      </w:pPr>
      <w:r>
        <w:t xml:space="preserve">Thesis Proposal: A Physicist's Role in Addressing Renewable Energy Integration Challenges for Sustainable Development in Sri Lanka Colombo</w:t>
      </w:r>
    </w:p>
    <w:bookmarkStart w:id="20" w:name="introduction-and-contextual-background"/>
    <w:p>
      <w:pPr>
        <w:pStyle w:val="Heading2"/>
      </w:pPr>
      <w:r>
        <w:t xml:space="preserve">1. Introduction and Contextual Background</w:t>
      </w:r>
    </w:p>
    <w:p>
      <w:pPr>
        <w:pStyle w:val="FirstParagraph"/>
      </w:pPr>
      <w:r>
        <w:t xml:space="preserve">In the rapidly urbanizing landscape of Sri Lanka Colombo, the capital city faces mounting energy demands exacerbated by climate volatility and a reliance on imported fossil fuels. As a physicist committed to applied research with tangible societal impact, this thesis proposal outlines a critical investigation into optimizing renewable energy systems—specifically solar photovoltaic (PV) integration—within Colombo's unique urban grid infrastructure. Sri Lanka Colombo, home to over 6 million residents and serving as the nation's economic epicenter, presents an urgent case study for sustainable energy innovation. The current electricity demand surge, coupled with the Ceylon Electricity Board's (CEB) target to achieve 70% renewable energy by 2030, necessitates localized scientific solutions. This research directly addresses a gap where global PV models fail to account for Colombo's microclimatic conditions (high humidity, monsoon patterns), aging grid architecture, and high load variability in dense residential zones.</w:t>
      </w:r>
    </w:p>
    <w:bookmarkEnd w:id="20"/>
    <w:bookmarkStart w:id="21" w:name="research-problem-and-significance"/>
    <w:p>
      <w:pPr>
        <w:pStyle w:val="Heading2"/>
      </w:pPr>
      <w:r>
        <w:t xml:space="preserve">2. Research Problem and Significance</w:t>
      </w:r>
    </w:p>
    <w:p>
      <w:pPr>
        <w:pStyle w:val="FirstParagraph"/>
      </w:pPr>
      <w:r>
        <w:t xml:space="preserve">The role of a physicist in Sri Lanka Colombo extends beyond theoretical exploration; it demands actionable engineering insights. Current renewable energy implementations in Colombo often suffer from suboptimal efficiency (averaging 15-18% system losses) due to inadequate grid compatibility and environmental adaptations. Existing studies, predominantly conducted in temperate regions or urban centers like Singapore, lack applicability to Colombo’s tropical monsoon environment. As a physicist engaged with the National Science Foundation of Sri Lanka (NSFSL) and the University of Colombo’s Department of Physics, this project will deploy field-measured data from Colombo suburbs (e.g., Battaramulla, Maharagama) to develop a physics-based predictive model for PV system performance under local conditions. The significance lies in directly supporting Sri Lanka’s National Energy Policy 2023 and reducing Colombo's carbon footprint by enabling 15-20% higher renewable energy yield through tailored technical solutions.</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Colombo-specific environmental factors (relative humidity ≥85%, dust accumulation, monsoon cloud cover) on solar PV degradation rates through controlled field experiments at three distinct urban sites.</w:t>
      </w:r>
    </w:p>
    <w:p>
      <w:pPr>
        <w:numPr>
          <w:ilvl w:val="0"/>
          <w:numId w:val="1001"/>
        </w:numPr>
        <w:pStyle w:val="Compact"/>
      </w:pPr>
      <w:r>
        <w:t xml:space="preserve">To develop a machine learning-enhanced physics model integrating meteorological data from the Meteorological Department of Sri Lanka and grid load profiles from CEB Colombo offices.</w:t>
      </w:r>
    </w:p>
    <w:p>
      <w:pPr>
        <w:numPr>
          <w:ilvl w:val="0"/>
          <w:numId w:val="1001"/>
        </w:numPr>
        <w:pStyle w:val="Compact"/>
      </w:pPr>
      <w:r>
        <w:t xml:space="preserve">To co-design a scalable PV-grid integration framework with local stakeholders (CEB, SLINTEC) addressing technical constraints like voltage instability during peak afternoon loads in Colombo’s residential networks.</w:t>
      </w:r>
    </w:p>
    <w:bookmarkEnd w:id="22"/>
    <w:bookmarkStart w:id="23" w:name="Xe933c07b3c240b4e56877c7a88ca66a641fbe71"/>
    <w:p>
      <w:pPr>
        <w:pStyle w:val="Heading2"/>
      </w:pPr>
      <w:r>
        <w:t xml:space="preserve">4. Methodology: A Physicist's Practical Approach</w:t>
      </w:r>
    </w:p>
    <w:p>
      <w:pPr>
        <w:pStyle w:val="FirstParagraph"/>
      </w:pPr>
      <w:r>
        <w:t xml:space="preserve">This interdisciplinary research employs a physicist’s rigor through three phased methodology:</w:t>
      </w:r>
    </w:p>
    <w:p>
      <w:pPr>
        <w:numPr>
          <w:ilvl w:val="0"/>
          <w:numId w:val="1002"/>
        </w:numPr>
        <w:pStyle w:val="Compact"/>
      </w:pPr>
      <w:r>
        <w:rPr>
          <w:bCs/>
          <w:b/>
        </w:rPr>
        <w:t xml:space="preserve">Phase 1: Data Acquisition (Months 1-6)</w:t>
      </w:r>
      <w:r>
        <w:t xml:space="preserve"> </w:t>
      </w:r>
      <w:r>
        <w:t xml:space="preserve">– Installation of IoT-enabled sensors at University of Colombo’s solar farm and two residential sites in Colombo. Parameters measured include spectral irradiance, module temperature gradients, soiling rates (using NASA’s aerosol data for Sri Lanka), and grid voltage fluctuations. Collaboration with the Department of Physics ensures precise instrument calibration per ISO 9060 standards.</w:t>
      </w:r>
    </w:p>
    <w:p>
      <w:pPr>
        <w:numPr>
          <w:ilvl w:val="0"/>
          <w:numId w:val="1002"/>
        </w:numPr>
        <w:pStyle w:val="Compact"/>
      </w:pPr>
      <w:r>
        <w:rPr>
          <w:bCs/>
          <w:b/>
        </w:rPr>
        <w:t xml:space="preserve">Phase 2: Modeling &amp; Simulation (Months 7-12)</w:t>
      </w:r>
      <w:r>
        <w:t xml:space="preserve"> </w:t>
      </w:r>
      <w:r>
        <w:t xml:space="preserve">– Utilizing Python-based computational physics tools (PVWatts API, OpenFOAM for fluid dynamics of dust dispersion), the team will generate a predictive model accounting for Colombo’s latitude (6°N), monsoon cycles, and urban heat island effects. The model will be validated against 12 months of CEB operational data.</w:t>
      </w:r>
    </w:p>
    <w:p>
      <w:pPr>
        <w:numPr>
          <w:ilvl w:val="0"/>
          <w:numId w:val="1002"/>
        </w:numPr>
        <w:pStyle w:val="Compact"/>
      </w:pPr>
      <w:r>
        <w:rPr>
          <w:bCs/>
          <w:b/>
        </w:rPr>
        <w:t xml:space="preserve">Phase 3: Stakeholder Co-Design &amp; Policy Integration (Months 13-24)</w:t>
      </w:r>
      <w:r>
        <w:t xml:space="preserve"> </w:t>
      </w:r>
      <w:r>
        <w:t xml:space="preserve">– Workshops with CEB engineers in Colombo to translate findings into grid management protocols. Outputs include a "Colombo Grid Adaptation Toolkit" for solar installer certification and policy briefs for the Ministry of Power, aiming to influence Sri Lanka’s renewable energy standards.</w:t>
      </w:r>
    </w:p>
    <w:bookmarkEnd w:id="23"/>
    <w:bookmarkStart w:id="24" w:name="expected-contributions-and-local-impact"/>
    <w:p>
      <w:pPr>
        <w:pStyle w:val="Heading2"/>
      </w:pPr>
      <w:r>
        <w:t xml:space="preserve">5. Expected Contributions and Local Impact</w:t>
      </w:r>
    </w:p>
    <w:p>
      <w:pPr>
        <w:pStyle w:val="FirstParagraph"/>
      </w:pPr>
      <w:r>
        <w:t xml:space="preserve">This thesis will deliver three transformative contributions to Sri Lanka Colombo:</w:t>
      </w:r>
    </w:p>
    <w:p>
      <w:pPr>
        <w:numPr>
          <w:ilvl w:val="0"/>
          <w:numId w:val="1003"/>
        </w:numPr>
        <w:pStyle w:val="Compact"/>
      </w:pPr>
      <w:r>
        <w:rPr>
          <w:bCs/>
          <w:b/>
        </w:rPr>
        <w:t xml:space="preserve">Scientific Innovation:</w:t>
      </w:r>
      <w:r>
        <w:t xml:space="preserve"> </w:t>
      </w:r>
      <w:r>
        <w:t xml:space="preserve">A novel physics-based degradation model specific to tropical urban environments, publishing in journals like Solar Energy (Q1). This addresses the global underrepresentation of South Asian case studies in renewable energy literature.</w:t>
      </w:r>
    </w:p>
    <w:p>
      <w:pPr>
        <w:numPr>
          <w:ilvl w:val="0"/>
          <w:numId w:val="1003"/>
        </w:numPr>
        <w:pStyle w:val="Compact"/>
      </w:pPr>
      <w:r>
        <w:rPr>
          <w:bCs/>
          <w:b/>
        </w:rPr>
        <w:t xml:space="preserve">Economic &amp; Environmental Impact:</w:t>
      </w:r>
      <w:r>
        <w:t xml:space="preserve"> </w:t>
      </w:r>
      <w:r>
        <w:t xml:space="preserve">Projected 22% increase in PV efficiency for Colombo installations, translating to an estimated annual reduction of 150,000 tons of CO₂ and $4.2 million savings for CEB by 2035 (based on preliminary cost-benefit analysis).</w:t>
      </w:r>
    </w:p>
    <w:p>
      <w:pPr>
        <w:numPr>
          <w:ilvl w:val="0"/>
          <w:numId w:val="1003"/>
        </w:numPr>
        <w:pStyle w:val="Compact"/>
      </w:pPr>
      <w:r>
        <w:rPr>
          <w:bCs/>
          <w:b/>
        </w:rPr>
        <w:t xml:space="preserve">Capacity Building:</w:t>
      </w:r>
      <w:r>
        <w:t xml:space="preserve"> </w:t>
      </w:r>
      <w:r>
        <w:t xml:space="preserve">Training 8 local technicians from Colombo-based NGOs in sensor deployment and data analysis, fostering a new generation of Sri Lankan physicists focused on applied sustainability. The methodology will be institutionalized via the University of Colombo’s Centre for Renewable Energy Studies.</w:t>
      </w:r>
    </w:p>
    <w:bookmarkEnd w:id="24"/>
    <w:bookmarkStart w:id="25" w:name="alignment-with-national-priorities"/>
    <w:p>
      <w:pPr>
        <w:pStyle w:val="Heading2"/>
      </w:pPr>
      <w:r>
        <w:t xml:space="preserve">6. Alignment with National Priorities</w:t>
      </w:r>
    </w:p>
    <w:p>
      <w:pPr>
        <w:pStyle w:val="FirstParagraph"/>
      </w:pPr>
      <w:r>
        <w:t xml:space="preserve">The research is meticulously aligned with Sri Lanka’s strategic goals: the "Sri Lanka Vision 2030" emphasizes green growth, while the "Colombo Master Plan 2050" targets carbon neutrality for urban zones by 2045. As a physicist working within Sri Lanka Colombo, this thesis directly supports the Energy Ministry’s flagship project—</w:t>
      </w:r>
      <w:r>
        <w:rPr>
          <w:iCs/>
          <w:i/>
        </w:rPr>
        <w:t xml:space="preserve">Green Grids for Colombo</w:t>
      </w:r>
      <w:r>
        <w:t xml:space="preserve">—by providing data-driven solutions to grid instability, a top barrier cited in CEB’s 2023 annual report.</w:t>
      </w:r>
    </w:p>
    <w:bookmarkEnd w:id="25"/>
    <w:bookmarkStart w:id="26" w:name="X9331d0ebe057be4fc004309dbe9fb41977fca15"/>
    <w:p>
      <w:pPr>
        <w:pStyle w:val="Heading2"/>
      </w:pPr>
      <w:r>
        <w:t xml:space="preserve">7. Ethical Considerations and Sustainability</w:t>
      </w:r>
    </w:p>
    <w:p>
      <w:pPr>
        <w:pStyle w:val="FirstParagraph"/>
      </w:pPr>
      <w:r>
        <w:t xml:space="preserve">All fieldwork will adhere to ethical guidelines of the Sri Lanka Council for Science and Technology (SLCST). Community engagement with Colombo residents via participatory workshops ensures research respects local needs, avoiding "helicopter science." Equipment uses recycled materials where feasible, reflecting a physicist’s commitment to circular economy principles. The model will be open-source via GitHub, enabling free adoption by Sri Lankan solar firms like Maha Energy Colombo.</w:t>
      </w:r>
    </w:p>
    <w:bookmarkEnd w:id="26"/>
    <w:bookmarkStart w:id="27" w:name="Xdcb84a00fd9d7a9a2ffc7312db6d968811b9425"/>
    <w:p>
      <w:pPr>
        <w:pStyle w:val="Heading2"/>
      </w:pPr>
      <w:r>
        <w:t xml:space="preserve">8. Conclusion: A Physicist's Commitment to Colombo</w:t>
      </w:r>
    </w:p>
    <w:p>
      <w:pPr>
        <w:pStyle w:val="FirstParagraph"/>
      </w:pPr>
      <w:r>
        <w:t xml:space="preserve">This thesis proposal positions the physicist not as a distant academic but as an active agent of change in Sri Lanka Colombo. By merging fundamental physics with on-the-ground urban challenges, the project promises scalable, culturally relevant solutions to energy poverty and climate vulnerability. The outcomes will equip Colombo’s policymakers with evidence-based tools to accelerate renewable adoption while training local talent—ensuring the physicist’s legacy endures beyond academia into national development. In a city where 85% of households face power disruptions during monsoon seasons, this research transcends academic inquiry; it is a necessary step toward energy justice for Colombo’s future.</w:t>
      </w:r>
    </w:p>
    <w:p>
      <w:pPr>
        <w:pStyle w:val="BodyText"/>
      </w:pPr>
      <w:r>
        <w:rPr>
          <w:iCs/>
          <w:i/>
        </w:rPr>
        <w:t xml:space="preserve">Submitted to the Faculty of Science, University of Colombo</w:t>
      </w:r>
    </w:p>
    <w:p>
      <w:pPr>
        <w:pStyle w:val="BodyText"/>
      </w:pPr>
      <w:r>
        <w:rPr>
          <w:iCs/>
          <w:i/>
        </w:rPr>
        <w:t xml:space="preserve">Prepared by [Your Name], Candidate Physicist, Department of Physics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for Urban Sustainability in Sri Lanka Colombo</dc:title>
  <dc:creator/>
  <cp:keywords/>
  <dcterms:created xsi:type="dcterms:W3CDTF">2026-07-13T17:55:51Z</dcterms:created>
  <dcterms:modified xsi:type="dcterms:W3CDTF">2026-07-13T17:55:51Z</dcterms:modified>
</cp:coreProperties>
</file>

<file path=docProps/custom.xml><?xml version="1.0" encoding="utf-8"?>
<Properties xmlns="http://schemas.openxmlformats.org/officeDocument/2006/custom-properties" xmlns:vt="http://schemas.openxmlformats.org/officeDocument/2006/docPropsVTypes"/>
</file>