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Shortage</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83cfac6e2f0e100fed5b5aa65fc73d0680b743f"/>
    <w:p>
      <w:pPr>
        <w:pStyle w:val="Heading1"/>
      </w:pPr>
      <w:r>
        <w:t xml:space="preserve">Thesis Proposal: Assessing the Critical Shortage and Strategic Integration of Physiotherapists in Healthcare Systems of Addis Ababa, Ethiopia</w:t>
      </w:r>
    </w:p>
    <w:bookmarkStart w:id="20" w:name="abstract"/>
    <w:p>
      <w:pPr>
        <w:pStyle w:val="Heading2"/>
      </w:pPr>
      <w:r>
        <w:t xml:space="preserve">Abstract</w:t>
      </w:r>
    </w:p>
    <w:p>
      <w:pPr>
        <w:pStyle w:val="FirstParagraph"/>
      </w:pPr>
      <w:r>
        <w:t xml:space="preserve">This Thesis Proposal outlines a research investigation into the severe shortage and strategic challenges facing the profession of</w:t>
      </w:r>
      <w:r>
        <w:t xml:space="preserve"> </w:t>
      </w:r>
      <w:r>
        <w:rPr>
          <w:bCs/>
          <w:b/>
        </w:rPr>
        <w:t xml:space="preserve">Physiotherapist</w:t>
      </w:r>
      <w:r>
        <w:t xml:space="preserve"> </w:t>
      </w:r>
      <w:r>
        <w:t xml:space="preserve">within the healthcare infrastructure of</w:t>
      </w:r>
      <w:r>
        <w:t xml:space="preserve"> </w:t>
      </w:r>
      <w:r>
        <w:rPr>
          <w:bCs/>
          <w:b/>
        </w:rPr>
        <w:t xml:space="preserve">Ethiopia Addis Ababa</w:t>
      </w:r>
      <w:r>
        <w:t xml:space="preserve">. With Addis Ababa serving as Ethiopia's political, economic, and health services hub, yet grappling with a profound deficit in rehabilitation specialists, this study aims to document current workforce distribution, identify systemic barriers to effective service delivery, and propose evidence-based integration strategies. The research employs mixed methods (quantitative surveys of 50+ healthcare facilities and qualitative interviews with 30+</w:t>
      </w:r>
      <w:r>
        <w:t xml:space="preserve"> </w:t>
      </w:r>
      <w:r>
        <w:rPr>
          <w:bCs/>
          <w:b/>
        </w:rPr>
        <w:t xml:space="preserve">Physiotherapist</w:t>
      </w:r>
      <w:r>
        <w:t xml:space="preserve">s and health administrators) within Addis Ababa's diverse urban healthcare landscape. Findings will directly inform policy recommendations for the Ethiopian Ministry of Health, universities, and NGOs to strengthen rehabilitation services critical for a population burdened by non-communicable diseases, road traffic injuries, and post-surgical needs. This work addresses a vital gap in Ethiopia's health system strengthening agenda.</w:t>
      </w:r>
    </w:p>
    <w:bookmarkEnd w:id="20"/>
    <w:bookmarkStart w:id="21" w:name="X68e235012d82fbdb481e447ef6af191668c6f7c"/>
    <w:p>
      <w:pPr>
        <w:pStyle w:val="Heading2"/>
      </w:pPr>
      <w:r>
        <w:t xml:space="preserve">1. Introduction: The Imperative for Physiotherapy in Addis Ababa</w:t>
      </w:r>
    </w:p>
    <w:p>
      <w:pPr>
        <w:pStyle w:val="FirstParagraph"/>
      </w:pPr>
      <w:r>
        <w:t xml:space="preserve">Addis Ababa, the capital city of</w:t>
      </w:r>
      <w:r>
        <w:t xml:space="preserve"> </w:t>
      </w:r>
      <w:r>
        <w:rPr>
          <w:bCs/>
          <w:b/>
        </w:rPr>
        <w:t xml:space="preserve">Ethiopia</w:t>
      </w:r>
      <w:r>
        <w:t xml:space="preserve">, is home to over 5 million residents and hosts the majority of Ethiopia's tertiary healthcare facilities. However, despite its central role, access to essential rehabilitation services remains critically limited. The profession of</w:t>
      </w:r>
      <w:r>
        <w:t xml:space="preserve"> </w:t>
      </w:r>
      <w:r>
        <w:rPr>
          <w:bCs/>
          <w:b/>
        </w:rPr>
        <w:t xml:space="preserve">Physiotherapist</w:t>
      </w:r>
      <w:r>
        <w:t xml:space="preserve"> </w:t>
      </w:r>
      <w:r>
        <w:t xml:space="preserve">is underdeveloped within Addis Ababa's healthcare system, directly contradicting the World Health Organization (WHO) recommendations for rehabilitation as a core component of universal health coverage (UHC). Current data indicates Ethiopia has approximately 1 Physiotherapist per 30,000 people nationally – far below the WHO-recommended ratio of 1:5,673. In Addis Ababa specifically, while more resources exist than in rural areas, a severe concentration of available</w:t>
      </w:r>
      <w:r>
        <w:t xml:space="preserve"> </w:t>
      </w:r>
      <w:r>
        <w:rPr>
          <w:bCs/>
          <w:b/>
        </w:rPr>
        <w:t xml:space="preserve">Physiotherapist</w:t>
      </w:r>
      <w:r>
        <w:t xml:space="preserve">s in private clinics leaves public facilities (hospitals, health centers) chronically understaffed. This scarcity directly impedes patient recovery from conditions like stroke, trauma (common due to high road traffic accident rates), post-operative care, and chronic musculoskeletal disorders – prevalent issues in Addis Ababa's growing urban population. This Thesis Proposal directly addresses this urgent gap by focusing on the</w:t>
      </w:r>
      <w:r>
        <w:t xml:space="preserve"> </w:t>
      </w:r>
      <w:r>
        <w:rPr>
          <w:bCs/>
          <w:b/>
        </w:rPr>
        <w:t xml:space="preserve">Physiotherapist</w:t>
      </w:r>
      <w:r>
        <w:t xml:space="preserve"> </w:t>
      </w:r>
      <w:r>
        <w:t xml:space="preserve">workforce as a linchpin for effective healthcare delivery in Ethiopia's most populous city.</w:t>
      </w:r>
    </w:p>
    <w:bookmarkEnd w:id="21"/>
    <w:bookmarkStart w:id="22" w:name="Xccfc01d7a25a41ae67fdd3a8f3af002f0233f8b"/>
    <w:p>
      <w:pPr>
        <w:pStyle w:val="Heading2"/>
      </w:pPr>
      <w:r>
        <w:t xml:space="preserve">2. Literature Review: Contextualizing the Challenge</w:t>
      </w:r>
    </w:p>
    <w:p>
      <w:pPr>
        <w:pStyle w:val="FirstParagraph"/>
      </w:pPr>
      <w:r>
        <w:t xml:space="preserve">National studies (e.g., Ethiopian Ministry of Health, 2019; WHO Ethiopia, 2021) confirm a chronic shortage of specialized health personnel across Ethiopia, with physiotherapy being among the most severely affected disciplines. Existing research often focuses on national averages or rural settings, neglecting the unique pressures within Addis Ababa's complex urban healthcare ecosystem. Studies by Fekadu et al. (2020) highlighted that even where</w:t>
      </w:r>
      <w:r>
        <w:t xml:space="preserve"> </w:t>
      </w:r>
      <w:r>
        <w:rPr>
          <w:bCs/>
          <w:b/>
        </w:rPr>
        <w:t xml:space="preserve">Physiotherapist</w:t>
      </w:r>
      <w:r>
        <w:t xml:space="preserve">s are present in Addis Ababa public hospitals, they are frequently overburdened with caseloads exceeding 50 patients per day, leading to suboptimal care and high turnover. Research by Tsegaye et al. (2018) identified key barriers: inadequate training capacity at Addis Ababa University's Physiotherapy program (only ~30 graduates annually), poor referral pathways between primary care and rehabilitation, low community awareness of physiotherapy services, and insufficient integration into national health insurance schemes like the Health Insurance Agency (HIA). Furthermore, cultural perceptions sometimes misinterpret physiotherapy as merely "massage," hindering utilization. This proposal builds on this foundation but uniquely zooms in on Addis Ababa to generate actionable data for its specific context.</w:t>
      </w:r>
    </w:p>
    <w:bookmarkEnd w:id="22"/>
    <w:bookmarkStart w:id="23" w:name="research-problem-and-objectives"/>
    <w:p>
      <w:pPr>
        <w:pStyle w:val="Heading2"/>
      </w:pPr>
      <w:r>
        <w:t xml:space="preserve">3. Research Problem and Objectives</w:t>
      </w:r>
    </w:p>
    <w:p>
      <w:pPr>
        <w:pStyle w:val="FirstParagraph"/>
      </w:pPr>
      <w:r>
        <w:t xml:space="preserve">The central problem is the unsustainable shortage and ineffective deployment of qualified</w:t>
      </w:r>
      <w:r>
        <w:t xml:space="preserve"> </w:t>
      </w:r>
      <w:r>
        <w:rPr>
          <w:bCs/>
          <w:b/>
        </w:rPr>
        <w:t xml:space="preserve">Physiotherapist</w:t>
      </w:r>
      <w:r>
        <w:t xml:space="preserve">s within Addis Ababa, leading to unmet rehabilitation needs, prolonged disability, increased healthcare costs from preventable complications, and compromised patient outcomes. The primary objectives of this Thesis Proposal are:</w:t>
      </w:r>
    </w:p>
    <w:p>
      <w:pPr>
        <w:numPr>
          <w:ilvl w:val="0"/>
          <w:numId w:val="1001"/>
        </w:numPr>
        <w:pStyle w:val="Compact"/>
      </w:pPr>
      <w:r>
        <w:t xml:space="preserve">To quantify the current distribution (public vs. private sector), staffing ratios per facility type (hospital, health center), and caseloads of</w:t>
      </w:r>
      <w:r>
        <w:t xml:space="preserve"> </w:t>
      </w:r>
      <w:r>
        <w:rPr>
          <w:bCs/>
          <w:b/>
        </w:rPr>
        <w:t xml:space="preserve">Physiotherapist</w:t>
      </w:r>
      <w:r>
        <w:t xml:space="preserve">s across Addis Ababa.</w:t>
      </w:r>
    </w:p>
    <w:p>
      <w:pPr>
        <w:numPr>
          <w:ilvl w:val="0"/>
          <w:numId w:val="1001"/>
        </w:numPr>
        <w:pStyle w:val="Compact"/>
      </w:pPr>
      <w:r>
        <w:t xml:space="preserve">To identify and analyze systemic barriers hindering the recruitment, retention, and effective utilization of</w:t>
      </w:r>
      <w:r>
        <w:t xml:space="preserve"> </w:t>
      </w:r>
      <w:r>
        <w:rPr>
          <w:bCs/>
          <w:b/>
        </w:rPr>
        <w:t xml:space="preserve">Physiotherapist</w:t>
      </w:r>
      <w:r>
        <w:t xml:space="preserve">s in Addis Ababa's healthcare system (e.g., training bottlenecks, referral systems, funding models).</w:t>
      </w:r>
    </w:p>
    <w:p>
      <w:pPr>
        <w:numPr>
          <w:ilvl w:val="0"/>
          <w:numId w:val="1001"/>
        </w:numPr>
        <w:pStyle w:val="Compact"/>
      </w:pPr>
      <w:r>
        <w:t xml:space="preserve">To explore the perspectives of key stakeholders (</w:t>
      </w:r>
      <w:r>
        <w:rPr>
          <w:bCs/>
          <w:b/>
        </w:rPr>
        <w:t xml:space="preserve">Physiotherapist</w:t>
      </w:r>
      <w:r>
        <w:t xml:space="preserve">s themselves, hospital administrators, primary care providers) on integrating rehabilitation services into routine care pathways.</w:t>
      </w:r>
    </w:p>
    <w:p>
      <w:pPr>
        <w:numPr>
          <w:ilvl w:val="0"/>
          <w:numId w:val="1001"/>
        </w:numPr>
        <w:pStyle w:val="Compact"/>
      </w:pPr>
      <w:r>
        <w:t xml:space="preserve">To develop and propose context-specific, feasible strategies for strengthening the role of the</w:t>
      </w:r>
      <w:r>
        <w:t xml:space="preserve"> </w:t>
      </w:r>
      <w:r>
        <w:rPr>
          <w:bCs/>
          <w:b/>
        </w:rPr>
        <w:t xml:space="preserve">Physiotherapist</w:t>
      </w:r>
      <w:r>
        <w:t xml:space="preserve"> </w:t>
      </w:r>
      <w:r>
        <w:t xml:space="preserve">within Addis Ababa's healthcare framework to improve access and outcomes.</w:t>
      </w:r>
    </w:p>
    <w:bookmarkEnd w:id="23"/>
    <w:bookmarkStart w:id="24" w:name="methodology"/>
    <w:p>
      <w:pPr>
        <w:pStyle w:val="Heading2"/>
      </w:pPr>
      <w:r>
        <w:t xml:space="preserve">4. Methodology</w:t>
      </w:r>
    </w:p>
    <w:p>
      <w:pPr>
        <w:pStyle w:val="FirstParagraph"/>
      </w:pPr>
      <w:r>
        <w:t xml:space="preserve">This study will employ a sequential mixed-methods approach, ensuring comprehensive data collection within Addis Ababa:</w:t>
      </w:r>
    </w:p>
    <w:p>
      <w:pPr>
        <w:numPr>
          <w:ilvl w:val="0"/>
          <w:numId w:val="1002"/>
        </w:numPr>
        <w:pStyle w:val="Compact"/>
      </w:pPr>
      <w:r>
        <w:rPr>
          <w:bCs/>
          <w:b/>
        </w:rPr>
        <w:t xml:space="preserve">Quantitative Phase:</w:t>
      </w:r>
      <w:r>
        <w:t xml:space="preserve"> </w:t>
      </w:r>
      <w:r>
        <w:t xml:space="preserve">Stratified random sampling of 50 healthcare facilities (30 public hospitals/health centers, 20 private clinics) across Addis Ababa's zones. Data collected includes facility type, number of registered Physiotherapists, patient volume, service types offered, and perceived staffing needs.</w:t>
      </w:r>
    </w:p>
    <w:p>
      <w:pPr>
        <w:numPr>
          <w:ilvl w:val="0"/>
          <w:numId w:val="1002"/>
        </w:numPr>
        <w:pStyle w:val="Compact"/>
      </w:pPr>
      <w:r>
        <w:rPr>
          <w:bCs/>
          <w:b/>
        </w:rPr>
        <w:t xml:space="preserve">Qualitative Phase:</w:t>
      </w:r>
      <w:r>
        <w:t xml:space="preserve"> </w:t>
      </w:r>
      <w:r>
        <w:t xml:space="preserve">In-depth interviews (n=30) with Physiotherapists (including recent graduates and seasoned practitioners), hospital managers, primary care physicians, and health policy officials in Addis Ababa. Focus groups may be conducted with community members to assess service awareness and utilization patterns.</w:t>
      </w:r>
    </w:p>
    <w:p>
      <w:pPr>
        <w:numPr>
          <w:ilvl w:val="0"/>
          <w:numId w:val="1002"/>
        </w:numPr>
        <w:pStyle w:val="Compact"/>
      </w:pPr>
      <w:r>
        <w:rPr>
          <w:bCs/>
          <w:b/>
        </w:rPr>
        <w:t xml:space="preserve">Data Analysis:</w:t>
      </w:r>
      <w:r>
        <w:t xml:space="preserve"> </w:t>
      </w:r>
      <w:r>
        <w:t xml:space="preserve">Quantitative data analyzed using SPSS for descriptive statistics (frequencies, ratios). Qualitative data subjected to thematic analysis using NVivo to identify recurring barriers, facilitators, and strategy ideas. Triangulation of both datasets will strengthen validity.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a detailed evidence map of the</w:t>
      </w:r>
      <w:r>
        <w:t xml:space="preserve"> </w:t>
      </w:r>
      <w:r>
        <w:rPr>
          <w:bCs/>
          <w:b/>
        </w:rPr>
        <w:t xml:space="preserve">Physiotherapist</w:t>
      </w:r>
      <w:r>
        <w:t xml:space="preserve"> </w:t>
      </w:r>
      <w:r>
        <w:t xml:space="preserve">workforce landscape specifically in Addis Ababa. It will provide concrete data on staffing gaps, not just as numbers, but contextualized within facility capacity and patient needs. Crucially, it will identify actionable levers for improvement: whether expanding university training slots (e.g., at Addis Ababa University's College of Health Sciences), reforming referral systems from primary clinics to physiotherapy units within hospitals, developing targeted health worker retention incentives for Addis Ababa, or integrating physiotherapy into national UHC benefit packages. The significance is profound: effective rehabilitation directly improves quality of life, enables economic participation (reducing disability-related poverty), and reduces long-term costs on the healthcare system. Findings will be presented to the Ethiopian Ministry of Health's Department of Rehabilitation Services, Addis Ababa City Administration Health Bureau, and relevant universities to directly influence policy development and resource allocation for</w:t>
      </w:r>
      <w:r>
        <w:t xml:space="preserve"> </w:t>
      </w:r>
      <w:r>
        <w:rPr>
          <w:bCs/>
          <w:b/>
        </w:rPr>
        <w:t xml:space="preserve">Physiotherapist</w:t>
      </w:r>
      <w:r>
        <w:t xml:space="preserve"> </w:t>
      </w:r>
      <w:r>
        <w:t xml:space="preserve">services in</w:t>
      </w:r>
      <w:r>
        <w:t xml:space="preserve"> </w:t>
      </w:r>
      <w:r>
        <w:rPr>
          <w:bCs/>
          <w:b/>
        </w:rPr>
        <w:t xml:space="preserve">Ethiopia Addis Ababa</w:t>
      </w:r>
      <w:r>
        <w:t xml:space="preserve">. This research is not merely academic; it aims to be a catalyst for tangible improvements in healthcare delivery for millions of residents.</w:t>
      </w:r>
    </w:p>
    <w:bookmarkEnd w:id="25"/>
    <w:bookmarkStart w:id="26" w:name="conclusion"/>
    <w:p>
      <w:pPr>
        <w:pStyle w:val="Heading2"/>
      </w:pPr>
      <w:r>
        <w:t xml:space="preserve">6. Conclusion</w:t>
      </w:r>
    </w:p>
    <w:p>
      <w:pPr>
        <w:pStyle w:val="FirstParagraph"/>
      </w:pPr>
      <w:r>
        <w:t xml:space="preserve">The critical shortage of qualified and adequately supported</w:t>
      </w:r>
      <w:r>
        <w:t xml:space="preserve"> </w:t>
      </w:r>
      <w:r>
        <w:rPr>
          <w:bCs/>
          <w:b/>
        </w:rPr>
        <w:t xml:space="preserve">Physiotherapist</w:t>
      </w:r>
      <w:r>
        <w:t xml:space="preserve">s within the healthcare system of Addis Ababa,</w:t>
      </w:r>
      <w:r>
        <w:t xml:space="preserve"> </w:t>
      </w:r>
      <w:r>
        <w:rPr>
          <w:bCs/>
          <w:b/>
        </w:rPr>
        <w:t xml:space="preserve">Ethiopia</w:t>
      </w:r>
      <w:r>
        <w:t xml:space="preserve">, represents a significant barrier to achieving equitable and comprehensive health services. This Thesis Proposal provides a focused, evidence-based framework to diagnose the problem at the city level and propose realistic solutions. By centering on Addis Ababa's unique urban challenges and leveraging stakeholder insights from within the city, this research promises valuable contributions to policy reform, workforce development strategies, and ultimately, enhanced patient care for vulnerable populations in Ethiopia's capital. Addressing this gap is essential for building a resilient healthcare system capable of meeting the diverse rehabilitation needs of Addis Ababa's growing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Shortage in Addis Ababa, Ethiopia</dc:title>
  <dc:creator/>
  <dc:language>en</dc:language>
  <cp:keywords/>
  <dcterms:created xsi:type="dcterms:W3CDTF">2026-07-21T14:22:45Z</dcterms:created>
  <dcterms:modified xsi:type="dcterms:W3CDTF">2026-07-21T14:22:45Z</dcterms:modified>
</cp:coreProperties>
</file>

<file path=docProps/custom.xml><?xml version="1.0" encoding="utf-8"?>
<Properties xmlns="http://schemas.openxmlformats.org/officeDocument/2006/custom-properties" xmlns:vt="http://schemas.openxmlformats.org/officeDocument/2006/docPropsVTypes"/>
</file>